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一</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.项目名称：</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新生儿科病区零星维修采购项目。</w:t>
      </w:r>
    </w:p>
    <w:p>
      <w:pPr>
        <w:pStyle w:val="2"/>
        <w:spacing w:after="0"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二</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.最高限价：4.9</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万元</w:t>
      </w:r>
      <w:r>
        <w:rPr>
          <w:rFonts w:hint="eastAsia" w:eastAsia="方正仿宋_GBK" w:cs="Times New Roman"/>
          <w:color w:val="auto"/>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黑体_GBK" w:cs="Times New Roman"/>
          <w:color w:val="auto"/>
          <w:kern w:val="2"/>
          <w:sz w:val="28"/>
          <w:szCs w:val="28"/>
          <w:highlight w:val="none"/>
          <w:lang w:val="en-US" w:eastAsia="zh-CN" w:bidi="ar-SA"/>
          <w14:ligatures w14:val="standardContextual"/>
        </w:rPr>
        <w:t>三</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.相关要求：</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（一）改造内容及要求：</w:t>
      </w:r>
    </w:p>
    <w:p>
      <w:pPr>
        <w:pStyle w:val="2"/>
        <w:spacing w:line="570" w:lineRule="atLeast"/>
        <w:rPr>
          <w:rFonts w:hint="default"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1.一号楼四楼新生儿科污物通道墙面、吊顶翻新，包含空调包管及在阳角处使用不锈钢包角。</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2.对新生儿病区新生儿监护室及功能室插座全部换新、地面地胶翻新修复，吊顶零星修补。</w:t>
      </w:r>
    </w:p>
    <w:p>
      <w:pPr>
        <w:pStyle w:val="2"/>
        <w:spacing w:line="570" w:lineRule="atLeast"/>
        <w:rPr>
          <w:rFonts w:hint="default"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3.新清洗间给排水安装，原清洗间给排水拆除。</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4.对新生儿病区内通道地面原地胶全部换新（需对原自流平进行修补），通道墙面新增加强弱电插座，通道吊顶进行零星修补。</w:t>
      </w:r>
    </w:p>
    <w:p>
      <w:pPr>
        <w:widowControl/>
        <w:adjustRightInd w:val="0"/>
        <w:snapToGrid w:val="0"/>
        <w:spacing w:line="360" w:lineRule="auto"/>
        <w:ind w:firstLine="0" w:firstLineChars="0"/>
        <w:jc w:val="left"/>
        <w:rPr>
          <w:rFonts w:hint="eastAsia"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Times New Roman" w:hAnsi="Times New Roman" w:eastAsia="方正仿宋_GBK" w:cs="Times New Roman"/>
          <w:color w:val="auto"/>
          <w:kern w:val="2"/>
          <w:sz w:val="28"/>
          <w:szCs w:val="28"/>
          <w:highlight w:val="none"/>
          <w:lang w:val="en-US" w:eastAsia="zh-CN" w:bidi="ar-SA"/>
          <w14:ligatures w14:val="standardContextual"/>
        </w:rPr>
        <w:t>（二）</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1.履行期限：自合同签订起10个工作日内。</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2.履行地点：成都市金牛区妇幼保健院。</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3.付款条件：施工工程整体竣工验收合格后供应商出具合法有效的增值税发票资料后30个工作日支付完成。</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4.质量保修范围和保修期：由于乙方原因造成质量问题，乙方无条件地进行维修。保修期12个月（防水工程质保5年），保修期自</w:t>
      </w:r>
      <w:bookmarkStart w:id="0" w:name="OLE_LINK5"/>
      <w:r>
        <w:rPr>
          <w:rFonts w:hint="eastAsia" w:eastAsia="方正仿宋_GBK" w:cs="Times New Roman"/>
          <w:color w:val="auto"/>
          <w:kern w:val="2"/>
          <w:sz w:val="28"/>
          <w:szCs w:val="28"/>
          <w:highlight w:val="none"/>
          <w:lang w:val="en-US" w:eastAsia="zh-CN" w:bidi="ar-SA"/>
          <w14:ligatures w14:val="standardContextual"/>
        </w:rPr>
        <w:t>施工工程整体竣工验收合格</w:t>
      </w:r>
      <w:bookmarkEnd w:id="0"/>
      <w:r>
        <w:rPr>
          <w:rFonts w:hint="eastAsia" w:eastAsia="方正仿宋_GBK" w:cs="Times New Roman"/>
          <w:color w:val="auto"/>
          <w:kern w:val="2"/>
          <w:sz w:val="28"/>
          <w:szCs w:val="28"/>
          <w:highlight w:val="none"/>
          <w:lang w:val="en-US" w:eastAsia="zh-CN" w:bidi="ar-SA"/>
          <w14:ligatures w14:val="standardContextual"/>
        </w:rPr>
        <w:t>之日起计算。</w:t>
      </w:r>
    </w:p>
    <w:p>
      <w:pPr>
        <w:pStyle w:val="2"/>
        <w:spacing w:line="570" w:lineRule="atLeast"/>
        <w:rPr>
          <w:rFonts w:hint="eastAsia"/>
          <w:color w:val="auto"/>
          <w:highlight w:val="none"/>
          <w:lang w:val="en-US" w:eastAsia="zh-CN"/>
        </w:rPr>
      </w:pPr>
      <w:r>
        <w:rPr>
          <w:rFonts w:hint="eastAsia" w:eastAsia="方正仿宋_GBK" w:cs="Times New Roman"/>
          <w:color w:val="auto"/>
          <w:kern w:val="2"/>
          <w:sz w:val="28"/>
          <w:szCs w:val="28"/>
          <w:highlight w:val="none"/>
          <w:lang w:val="en-US" w:eastAsia="zh-CN" w:bidi="ar-SA"/>
          <w14:ligatures w14:val="standardContextual"/>
        </w:rPr>
        <w:t>5.责任与解决方法：产品保修期内若产生质量问题，卖方无条件保修包换。产品过保修期后产生质量问题，由采购人和施工方协商解决。</w:t>
      </w:r>
    </w:p>
    <w:p>
      <w:pPr>
        <w:spacing w:line="570" w:lineRule="atLeast"/>
        <w:rPr>
          <w:rFonts w:hint="eastAsia"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Times New Roman" w:hAnsi="Times New Roman" w:eastAsia="方正仿宋_GBK" w:cs="Times New Roman"/>
          <w:color w:val="auto"/>
          <w:kern w:val="2"/>
          <w:sz w:val="28"/>
          <w:szCs w:val="28"/>
          <w:highlight w:val="none"/>
          <w:lang w:val="en-US" w:eastAsia="zh-CN" w:bidi="ar-SA"/>
          <w14:ligatures w14:val="standardContextual"/>
        </w:rPr>
        <w:t>（三）工程清单：</w:t>
      </w:r>
    </w:p>
    <w:tbl>
      <w:tblPr>
        <w:tblStyle w:val="3"/>
        <w:tblW w:w="8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61"/>
        <w:gridCol w:w="1040"/>
        <w:gridCol w:w="909"/>
        <w:gridCol w:w="969"/>
        <w:gridCol w:w="1114"/>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分项名称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7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墙面乳胶漆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包空调管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304不锈钢包阳角H=1.2m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吊顶零星维修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建渣清运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7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儿童监控室及功能室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原墙面插座拆除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地面开槽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塑料线槽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PVC20线管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3*4mm2插座电源线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地面暗电源插座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地面暗双网络插座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安装新五孔插座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原奶具洗涤剂间给水管拆除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新奶具洗涤剂间给水管安装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304不锈钢包阳角H=1.2m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地面地胶修补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吊顶零星维修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7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地面地胶拆除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 </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地面自流平修补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 </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地面新贴地胶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 </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塑料线槽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3*4mm2插座电源线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安装新五孔插座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墙面网络插座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吊顶零星维修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6"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w:t>
            </w: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  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1"/>
                <w:szCs w:val="21"/>
                <w:highlight w:val="none"/>
                <w:u w:val="none"/>
              </w:rPr>
            </w:pPr>
          </w:p>
        </w:tc>
      </w:tr>
    </w:tbl>
    <w:p>
      <w:pPr>
        <w:spacing w:after="0" w:line="570" w:lineRule="atLeast"/>
        <w:rPr>
          <w:rFonts w:hint="default" w:ascii="Times New Roman" w:hAnsi="Times New Roman" w:cs="Times New Roman"/>
          <w:color w:val="auto"/>
          <w:highlight w:val="none"/>
          <w:lang w:val="en-US" w:eastAsia="zh-CN"/>
        </w:rPr>
      </w:pPr>
    </w:p>
    <w:p>
      <w:pPr>
        <w:spacing w:line="570" w:lineRule="atLeast"/>
        <w:rPr>
          <w:rFonts w:ascii="Times New Roman" w:hAnsi="Times New Roman" w:cs="Times New Roman"/>
          <w:color w:val="auto"/>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color w:val="auto"/>
          <w:highlight w:val="none"/>
        </w:rPr>
      </w:pPr>
    </w:p>
    <w:p>
      <w:pPr>
        <w:pStyle w:val="2"/>
        <w:spacing w:line="570" w:lineRule="atLeas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shd w:val="clear" w:color="auto" w:fill="FFFFFF"/>
        <w:wordWrap w:val="0"/>
        <w:spacing w:line="570" w:lineRule="atLeast"/>
        <w:jc w:val="both"/>
        <w:rPr>
          <w:rFonts w:ascii="Times New Roman" w:hAnsi="Times New Roman" w:eastAsia="方正小标宋_GBK" w:cs="Times New Roman"/>
          <w:color w:val="auto"/>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auto"/>
          <w:kern w:val="0"/>
          <w:sz w:val="32"/>
          <w:szCs w:val="32"/>
          <w:highlight w:val="none"/>
        </w:rPr>
      </w:pPr>
      <w:r>
        <w:rPr>
          <w:rFonts w:ascii="Times New Roman" w:hAnsi="Times New Roman" w:eastAsia="方正小标宋_GBK" w:cs="Times New Roman"/>
          <w:color w:val="auto"/>
          <w:kern w:val="0"/>
          <w:sz w:val="32"/>
          <w:szCs w:val="32"/>
          <w:highlight w:val="none"/>
        </w:rPr>
        <w:t>报价表</w:t>
      </w:r>
    </w:p>
    <w:tbl>
      <w:tblPr>
        <w:tblStyle w:val="3"/>
        <w:tblW w:w="80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261"/>
        <w:gridCol w:w="1040"/>
        <w:gridCol w:w="909"/>
        <w:gridCol w:w="971"/>
        <w:gridCol w:w="1112"/>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分项名称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7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室外通道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墙面乳胶漆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包空调管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304不锈钢包阳角H=1.2m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吊顶零星维修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建渣清运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7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儿童监控室及功能室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原墙面插座拆除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地面开槽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塑料线槽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PVC20线管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3*4mm2插座电源线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地面暗电源插座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地面暗双网络插座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安装新五孔插座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5"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原奶具洗涤剂间给水管拆除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新奶具洗涤剂间给水管安装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304不锈钢包阳角H=1.2m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地面地胶修补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吊顶零星维修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7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地面地胶拆除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 </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地面自流平修补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 </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地面新贴地胶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 </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塑料线槽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3*4mm2插座电源线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安装新五孔插座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6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墙面网络插座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吊顶零星维修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 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w:t>
            </w:r>
          </w:p>
        </w:tc>
        <w:tc>
          <w:tcPr>
            <w:tcW w:w="5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  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1"/>
                <w:szCs w:val="21"/>
                <w:highlight w:val="none"/>
                <w:u w:val="none"/>
              </w:rPr>
            </w:pPr>
          </w:p>
        </w:tc>
      </w:tr>
    </w:tbl>
    <w:p>
      <w:pPr>
        <w:tabs>
          <w:tab w:val="left" w:pos="2142"/>
        </w:tabs>
        <w:spacing w:line="570" w:lineRule="atLeast"/>
        <w:rPr>
          <w:rFonts w:ascii="Times New Roman" w:hAnsi="Times New Roman" w:eastAsia="方正仿宋_GBK" w:cs="Times New Roman"/>
          <w:b/>
          <w:bCs/>
          <w:color w:val="auto"/>
          <w:sz w:val="28"/>
          <w:szCs w:val="28"/>
          <w:highlight w:val="none"/>
        </w:rPr>
      </w:pPr>
      <w:r>
        <w:rPr>
          <w:rFonts w:ascii="Times New Roman" w:hAnsi="Times New Roman" w:eastAsia="方正仿宋_GBK" w:cs="Times New Roman"/>
          <w:b/>
          <w:bCs/>
          <w:color w:val="auto"/>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color w:val="auto"/>
          <w:sz w:val="28"/>
          <w:szCs w:val="28"/>
          <w:highlight w:val="none"/>
        </w:rPr>
      </w:pPr>
      <w:r>
        <w:rPr>
          <w:rFonts w:ascii="Times New Roman" w:hAnsi="Times New Roman" w:eastAsia="方正仿宋_GBK" w:cs="Times New Roman"/>
          <w:b/>
          <w:bCs/>
          <w:color w:val="auto"/>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供应商名称：（盖章）</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法定代表人或授权代表（签字）：</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日期：</w:t>
      </w:r>
    </w:p>
    <w:p>
      <w:pPr>
        <w:spacing w:line="570" w:lineRule="atLeast"/>
        <w:jc w:val="center"/>
        <w:rPr>
          <w:rFonts w:ascii="Times New Roman" w:hAnsi="Times New Roman" w:eastAsia="方正小标宋_GBK" w:cs="Times New Roman"/>
          <w:b/>
          <w:bCs/>
          <w:color w:val="auto"/>
          <w:sz w:val="28"/>
          <w:szCs w:val="28"/>
          <w:highlight w:val="none"/>
        </w:rPr>
      </w:pPr>
    </w:p>
    <w:p>
      <w:pPr>
        <w:pStyle w:val="2"/>
        <w:spacing w:line="570" w:lineRule="atLeast"/>
        <w:rPr>
          <w:rFonts w:eastAsia="方正小标宋_GBK"/>
          <w:b/>
          <w:bCs/>
          <w:color w:val="auto"/>
          <w:sz w:val="28"/>
          <w:szCs w:val="28"/>
          <w:highlight w:val="none"/>
        </w:rPr>
      </w:pPr>
    </w:p>
    <w:p>
      <w:pPr>
        <w:tabs>
          <w:tab w:val="left" w:pos="6300"/>
        </w:tabs>
        <w:spacing w:line="570" w:lineRule="atLeas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响应表</w:t>
      </w:r>
    </w:p>
    <w:p>
      <w:pPr>
        <w:tabs>
          <w:tab w:val="left" w:pos="6300"/>
        </w:tabs>
        <w:spacing w:line="570" w:lineRule="atLeast"/>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r>
    </w:tbl>
    <w:p>
      <w:pPr>
        <w:tabs>
          <w:tab w:val="left" w:pos="6300"/>
        </w:tabs>
        <w:spacing w:line="570" w:lineRule="atLeast"/>
        <w:ind w:firstLine="573"/>
        <w:rPr>
          <w:rFonts w:ascii="Times New Roman" w:hAnsi="Times New Roman" w:eastAsia="方正仿宋_GBK" w:cs="Times New Roman"/>
          <w:color w:val="auto"/>
          <w:sz w:val="24"/>
          <w:highlight w:val="none"/>
        </w:rPr>
      </w:pP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kern w:val="0"/>
          <w:sz w:val="24"/>
          <w:highlight w:val="none"/>
        </w:rPr>
        <w:t>投标人</w:t>
      </w:r>
      <w:r>
        <w:rPr>
          <w:rFonts w:ascii="Times New Roman" w:hAnsi="Times New Roman" w:eastAsia="方正仿宋_GBK" w:cs="Times New Roman"/>
          <w:color w:val="auto"/>
          <w:sz w:val="24"/>
          <w:highlight w:val="none"/>
        </w:rPr>
        <w:t>名称（加盖公章）：XXX</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 期：XXX年XXX月XXX日</w:t>
      </w:r>
    </w:p>
    <w:p>
      <w:pPr>
        <w:spacing w:line="570" w:lineRule="atLeast"/>
        <w:jc w:val="center"/>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spacing w:line="570" w:lineRule="atLeast"/>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rPr>
          <w:rFonts w:eastAsia="方正仿宋_GBK"/>
          <w:b/>
          <w:bCs/>
          <w:color w:val="auto"/>
          <w:sz w:val="32"/>
          <w:szCs w:val="32"/>
          <w:highlight w:val="none"/>
        </w:rPr>
      </w:pPr>
    </w:p>
    <w:p>
      <w:pPr>
        <w:rPr>
          <w:rFonts w:eastAsia="方正仿宋_GBK"/>
          <w:b/>
          <w:bCs/>
          <w:color w:val="auto"/>
          <w:sz w:val="32"/>
          <w:szCs w:val="32"/>
          <w:highlight w:val="none"/>
        </w:rPr>
      </w:pPr>
    </w:p>
    <w:p>
      <w:pPr>
        <w:rPr>
          <w:rFonts w:eastAsia="方正仿宋_GBK"/>
          <w:b/>
          <w:bCs/>
          <w:color w:val="auto"/>
          <w:sz w:val="32"/>
          <w:szCs w:val="32"/>
          <w:highlight w:val="none"/>
        </w:rPr>
      </w:pPr>
    </w:p>
    <w:p>
      <w:pPr>
        <w:rPr>
          <w:rFonts w:eastAsia="方正仿宋_GBK"/>
          <w:b/>
          <w:bCs/>
          <w:color w:val="auto"/>
          <w:sz w:val="32"/>
          <w:szCs w:val="32"/>
          <w:highlight w:val="none"/>
        </w:rPr>
      </w:pPr>
    </w:p>
    <w:p>
      <w:pPr>
        <w:spacing w:line="570" w:lineRule="atLeast"/>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spacing w:line="570" w:lineRule="atLeast"/>
        <w:jc w:val="center"/>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质量保证书</w:t>
      </w:r>
    </w:p>
    <w:p>
      <w:pPr>
        <w:spacing w:line="570" w:lineRule="atLeast"/>
        <w:ind w:firstLine="630"/>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 xml:space="preserve">  </w:t>
      </w:r>
    </w:p>
    <w:p>
      <w:pPr>
        <w:pStyle w:val="2"/>
        <w:jc w:val="center"/>
        <w:rPr>
          <w:rFonts w:hint="default"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格式自拟</w:t>
      </w:r>
    </w:p>
    <w:p>
      <w:pPr>
        <w:rPr>
          <w:rFonts w:hint="eastAsia" w:ascii="Times New Roman" w:hAnsi="Times New Roman" w:eastAsia="方正仿宋_GBK" w:cs="Times New Roman"/>
          <w:color w:val="auto"/>
          <w:sz w:val="24"/>
          <w:highlight w:val="none"/>
          <w:lang w:val="en-US" w:eastAsia="zh-CN"/>
        </w:rPr>
      </w:pPr>
    </w:p>
    <w:p>
      <w:pPr>
        <w:pStyle w:val="2"/>
        <w:rPr>
          <w:rFonts w:hint="eastAsia" w:ascii="Times New Roman" w:hAnsi="Times New Roman" w:eastAsia="方正仿宋_GBK" w:cs="Times New Roman"/>
          <w:color w:val="auto"/>
          <w:sz w:val="24"/>
          <w:highlight w:val="none"/>
          <w:lang w:val="en-US" w:eastAsia="zh-CN"/>
        </w:rPr>
      </w:pPr>
    </w:p>
    <w:p>
      <w:pPr>
        <w:rPr>
          <w:rFonts w:hint="default"/>
          <w:lang w:val="en-US" w:eastAsia="zh-CN"/>
        </w:rPr>
      </w:pP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供应商单位名称：       （盖章） </w:t>
      </w: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供应商单位法定代表人或授权代表（签字）：        </w:t>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日期：</w:t>
      </w:r>
    </w:p>
    <w:p>
      <w:pPr>
        <w:spacing w:line="570" w:lineRule="atLeast"/>
        <w:rPr>
          <w:rFonts w:ascii="Times New Roman" w:hAnsi="Times New Roman" w:eastAsia="方正仿宋_GBK" w:cs="Times New Roman"/>
          <w:color w:val="auto"/>
          <w:sz w:val="22"/>
          <w:szCs w:val="22"/>
          <w:highlight w:val="none"/>
        </w:rPr>
      </w:pPr>
      <w:bookmarkStart w:id="1" w:name="_Toc95295163"/>
      <w:bookmarkStart w:id="2" w:name="_Toc174767233"/>
      <w:bookmarkStart w:id="3" w:name="_Toc237343703"/>
    </w:p>
    <w:p>
      <w:pPr>
        <w:pStyle w:val="2"/>
        <w:rPr>
          <w:rFonts w:ascii="Times New Roman" w:hAnsi="Times New Roman" w:eastAsia="方正仿宋_GBK" w:cs="Times New Roman"/>
          <w:color w:val="auto"/>
          <w:sz w:val="22"/>
          <w:szCs w:val="22"/>
          <w:highlight w:val="none"/>
        </w:rPr>
      </w:pPr>
    </w:p>
    <w:p>
      <w:pPr>
        <w:rPr>
          <w:rFonts w:ascii="Times New Roman" w:hAnsi="Times New Roman" w:eastAsia="方正仿宋_GBK" w:cs="Times New Roman"/>
          <w:color w:val="auto"/>
          <w:sz w:val="22"/>
          <w:szCs w:val="22"/>
          <w:highlight w:val="none"/>
        </w:rPr>
      </w:pPr>
    </w:p>
    <w:p>
      <w:pPr>
        <w:pStyle w:val="2"/>
        <w:rPr>
          <w:rFonts w:ascii="Times New Roman" w:hAnsi="Times New Roman" w:eastAsia="方正仿宋_GBK" w:cs="Times New Roman"/>
          <w:color w:val="auto"/>
          <w:sz w:val="22"/>
          <w:szCs w:val="22"/>
          <w:highlight w:val="none"/>
        </w:rPr>
      </w:pPr>
    </w:p>
    <w:p/>
    <w:p>
      <w:pPr>
        <w:spacing w:line="570" w:lineRule="atLeast"/>
        <w:rPr>
          <w:rFonts w:ascii="Times New Roman" w:hAnsi="Times New Roman" w:eastAsia="方正仿宋_GBK" w:cs="Times New Roman"/>
          <w:color w:val="auto"/>
          <w:sz w:val="22"/>
          <w:szCs w:val="22"/>
          <w:highlight w:val="none"/>
        </w:rPr>
      </w:pPr>
    </w:p>
    <w:p>
      <w:pPr>
        <w:spacing w:line="570" w:lineRule="atLeast"/>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rPr>
          <w:rFonts w:ascii="Times New Roman" w:hAnsi="Times New Roman" w:eastAsia="方正仿宋_GBK" w:cs="Times New Roman"/>
          <w:b/>
          <w:bCs/>
          <w:color w:val="auto"/>
          <w:sz w:val="32"/>
          <w:szCs w:val="32"/>
          <w:highlight w:val="none"/>
        </w:rPr>
      </w:pPr>
    </w:p>
    <w:p>
      <w:pPr>
        <w:spacing w:line="570" w:lineRule="atLeast"/>
        <w:jc w:val="center"/>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法定代表人身份授权书</w:t>
      </w:r>
    </w:p>
    <w:p>
      <w:pPr>
        <w:spacing w:line="570" w:lineRule="atLeast"/>
        <w:rPr>
          <w:rFonts w:ascii="Times New Roman" w:hAnsi="Times New Roman" w:eastAsia="方正仿宋_GBK" w:cs="Times New Roman"/>
          <w:b/>
          <w:bCs/>
          <w:color w:val="auto"/>
          <w:sz w:val="28"/>
          <w:szCs w:val="28"/>
          <w:highlight w:val="none"/>
        </w:rPr>
      </w:pPr>
    </w:p>
    <w:p>
      <w:pPr>
        <w:tabs>
          <w:tab w:val="left" w:pos="6300"/>
        </w:tabs>
        <w:spacing w:line="570" w:lineRule="atLeast"/>
        <w:rPr>
          <w:rFonts w:ascii="Times New Roman" w:hAnsi="Times New Roman" w:eastAsia="方正仿宋_GBK" w:cs="Times New Roman"/>
          <w:color w:val="auto"/>
          <w:sz w:val="24"/>
          <w:highlight w:val="none"/>
          <w:lang w:val="zh-CN"/>
        </w:rPr>
      </w:pP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lang w:val="zh-CN"/>
        </w:rPr>
        <w:t xml:space="preserve">   本授权声明：</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（投标人名称）</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（法定代表人姓名、职务）授权</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（被授权人姓名、职务）为我方</w:t>
      </w:r>
      <w:r>
        <w:rPr>
          <w:rFonts w:ascii="Times New Roman" w:hAnsi="Times New Roman" w:eastAsia="方正仿宋_GBK" w:cs="Times New Roman"/>
          <w:color w:val="auto"/>
          <w:sz w:val="24"/>
          <w:highlight w:val="none"/>
          <w:u w:val="single"/>
          <w:lang w:val="zh-CN"/>
        </w:rPr>
        <w:t xml:space="preserve"> “                                          ”</w:t>
      </w:r>
      <w:r>
        <w:rPr>
          <w:rFonts w:ascii="Times New Roman" w:hAnsi="Times New Roman" w:eastAsia="方正仿宋_GBK" w:cs="Times New Roman"/>
          <w:color w:val="auto"/>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特此声明。</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法定代表人签字：</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授权代表签字：</w:t>
      </w:r>
    </w:p>
    <w:p>
      <w:pPr>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投标人名称：</w:t>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 xml:space="preserve">      （加盖公章）</w:t>
      </w:r>
    </w:p>
    <w:p>
      <w:pPr>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日期：</w:t>
      </w:r>
    </w:p>
    <w:p>
      <w:pPr>
        <w:tabs>
          <w:tab w:val="left" w:pos="6300"/>
        </w:tabs>
        <w:spacing w:line="570" w:lineRule="atLeast"/>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    ★说明：上述证明文件附有法定代表人、被授权代表身份证复印件（加盖公章）时才能生效。</w:t>
      </w:r>
      <w:bookmarkEnd w:id="1"/>
      <w:bookmarkEnd w:id="2"/>
      <w:bookmarkEnd w:id="3"/>
    </w:p>
    <w:p>
      <w:pPr>
        <w:spacing w:line="570" w:lineRule="atLeast"/>
        <w:rPr>
          <w:rFonts w:ascii="Times New Roman" w:hAnsi="Times New Roman" w:eastAsia="方正仿宋_GBK" w:cs="Times New Roman"/>
          <w:color w:val="auto"/>
          <w:highlight w:val="none"/>
        </w:rPr>
      </w:pPr>
    </w:p>
    <w:p>
      <w:pPr>
        <w:spacing w:after="120" w:line="570" w:lineRule="atLeast"/>
        <w:jc w:val="both"/>
        <w:rPr>
          <w:rFonts w:ascii="Times New Roman" w:hAnsi="Times New Roman" w:eastAsia="方正小标宋_GBK" w:cs="Times New Roman"/>
          <w:color w:val="auto"/>
          <w:sz w:val="28"/>
          <w:szCs w:val="22"/>
          <w:highlight w:val="none"/>
        </w:rPr>
      </w:pPr>
    </w:p>
    <w:p>
      <w:pPr>
        <w:spacing w:after="120" w:line="570" w:lineRule="atLeast"/>
        <w:jc w:val="both"/>
        <w:rPr>
          <w:rFonts w:ascii="Times New Roman" w:hAnsi="Times New Roman" w:eastAsia="方正小标宋_GBK" w:cs="Times New Roman"/>
          <w:color w:val="auto"/>
          <w:sz w:val="28"/>
          <w:szCs w:val="22"/>
          <w:highlight w:val="none"/>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r>
        <w:rPr>
          <w:rFonts w:hint="default" w:ascii="Times New Roman" w:hAnsi="Times New Roman" w:eastAsia="方正小标宋_GBK" w:cs="Times New Roman"/>
          <w:color w:val="auto"/>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auto"/>
          <w:kern w:val="0"/>
          <w:sz w:val="24"/>
          <w:szCs w:val="24"/>
          <w:highlight w:val="none"/>
        </w:rPr>
        <w:t>日期：   年    月    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9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2025-12-16T08:23:03Z</dcterms:created>
  <dc:creator>OS</dc:creator>
  <cp:lastModifiedBy>們泊冬吴@^_^</cp:lastModifiedBy>
  <dcterms:modified xsi:type="dcterms:W3CDTF">2025-12-16T08:24:51Z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