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333333"/>
          <w:kern w:val="0"/>
          <w:sz w:val="32"/>
          <w:szCs w:val="32"/>
          <w:highlight w:val="none"/>
          <w:lang w:val="en-US" w:eastAsia="zh-CN"/>
        </w:rPr>
      </w:pPr>
      <w:r>
        <w:rPr>
          <w:rFonts w:hint="default" w:ascii="Times New Roman" w:hAnsi="Times New Roman" w:eastAsia="方正小标宋_GBK" w:cs="Times New Roman"/>
          <w:color w:val="333333"/>
          <w:kern w:val="0"/>
          <w:sz w:val="32"/>
          <w:szCs w:val="32"/>
          <w:highlight w:val="none"/>
          <w:lang w:val="en-US" w:eastAsia="zh-CN"/>
        </w:rPr>
        <w:t>附件：</w:t>
      </w:r>
    </w:p>
    <w:p>
      <w:pPr>
        <w:pStyle w:val="2"/>
        <w:spacing w:after="0" w:line="570" w:lineRule="atLeast"/>
        <w:rPr>
          <w:rFonts w:hint="default" w:ascii="Times New Roman" w:hAnsi="Times New Roman" w:eastAsia="方正黑体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一</w:t>
      </w:r>
      <w:r>
        <w:rPr>
          <w:rFonts w:hint="default" w:ascii="Times New Roman" w:hAnsi="Times New Roman" w:eastAsia="方正黑体_GBK" w:cs="Times New Roman"/>
          <w:kern w:val="2"/>
          <w:sz w:val="28"/>
          <w:szCs w:val="28"/>
          <w:highlight w:val="none"/>
          <w:lang w:val="en-US" w:eastAsia="zh-CN" w:bidi="ar-SA"/>
          <w14:ligatures w14:val="standardContextual"/>
        </w:rPr>
        <w:t>.项目名称：</w:t>
      </w:r>
      <w:r>
        <w:rPr>
          <w:rFonts w:hint="default" w:ascii="Times New Roman" w:hAnsi="Times New Roman" w:eastAsia="方正仿宋_GBK" w:cs="Times New Roman"/>
          <w:kern w:val="2"/>
          <w:sz w:val="28"/>
          <w:szCs w:val="28"/>
          <w:highlight w:val="none"/>
          <w:lang w:val="en-US" w:eastAsia="zh-CN" w:bidi="ar-SA"/>
          <w14:ligatures w14:val="standardContextual"/>
        </w:rPr>
        <w:t>空气净化器</w:t>
      </w:r>
      <w:r>
        <w:rPr>
          <w:rFonts w:hint="eastAsia" w:eastAsia="方正仿宋_GBK" w:cs="Times New Roman"/>
          <w:kern w:val="2"/>
          <w:sz w:val="28"/>
          <w:szCs w:val="28"/>
          <w:highlight w:val="none"/>
          <w:lang w:val="en-US" w:eastAsia="zh-CN" w:bidi="ar-SA"/>
          <w14:ligatures w14:val="standardContextual"/>
        </w:rPr>
        <w:t>采购</w:t>
      </w:r>
      <w:r>
        <w:rPr>
          <w:rFonts w:hint="default" w:ascii="Times New Roman" w:hAnsi="Times New Roman" w:eastAsia="方正仿宋_GBK" w:cs="Times New Roman"/>
          <w:kern w:val="2"/>
          <w:sz w:val="28"/>
          <w:szCs w:val="28"/>
          <w:highlight w:val="none"/>
          <w:lang w:val="en-US" w:eastAsia="zh-CN" w:bidi="ar-SA"/>
          <w14:ligatures w14:val="standardContextual"/>
        </w:rPr>
        <w:t>项目。</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二</w:t>
      </w:r>
      <w:r>
        <w:rPr>
          <w:rFonts w:hint="default" w:ascii="Times New Roman" w:hAnsi="Times New Roman" w:eastAsia="方正黑体_GBK" w:cs="Times New Roman"/>
          <w:kern w:val="2"/>
          <w:sz w:val="28"/>
          <w:szCs w:val="28"/>
          <w:highlight w:val="none"/>
          <w:lang w:val="en-US" w:eastAsia="zh-CN" w:bidi="ar-SA"/>
          <w14:ligatures w14:val="standardContextual"/>
        </w:rPr>
        <w:t>.最高限价：</w:t>
      </w:r>
      <w:r>
        <w:rPr>
          <w:rFonts w:hint="eastAsia" w:eastAsia="方正仿宋_GBK" w:cs="Times New Roman"/>
          <w:kern w:val="2"/>
          <w:sz w:val="28"/>
          <w:szCs w:val="28"/>
          <w:highlight w:val="none"/>
          <w:lang w:val="en-US" w:eastAsia="zh-CN" w:bidi="ar-SA"/>
          <w14:ligatures w14:val="standardContextual"/>
        </w:rPr>
        <w:t>1.7</w:t>
      </w:r>
      <w:r>
        <w:rPr>
          <w:rFonts w:hint="default" w:ascii="Times New Roman" w:hAnsi="Times New Roman" w:eastAsia="方正仿宋_GBK" w:cs="Times New Roman"/>
          <w:kern w:val="2"/>
          <w:sz w:val="28"/>
          <w:szCs w:val="28"/>
          <w:highlight w:val="none"/>
          <w:lang w:val="en-US" w:eastAsia="zh-CN" w:bidi="ar-SA"/>
          <w14:ligatures w14:val="standardContextual"/>
        </w:rPr>
        <w:t>万元</w:t>
      </w:r>
      <w:r>
        <w:rPr>
          <w:rFonts w:hint="eastAsia" w:eastAsia="方正仿宋_GBK" w:cs="Times New Roman"/>
          <w:kern w:val="2"/>
          <w:sz w:val="28"/>
          <w:szCs w:val="28"/>
          <w:highlight w:val="none"/>
          <w:lang w:val="en-US" w:eastAsia="zh-CN" w:bidi="ar-SA"/>
          <w14:ligatures w14:val="standardContextual"/>
        </w:rPr>
        <w:t>，超过限价的报价其响应文件作无效处理</w:t>
      </w:r>
      <w:r>
        <w:rPr>
          <w:rFonts w:hint="default" w:ascii="Times New Roman" w:hAnsi="Times New Roman" w:eastAsia="方正仿宋_GBK" w:cs="Times New Roman"/>
          <w:kern w:val="2"/>
          <w:sz w:val="28"/>
          <w:szCs w:val="28"/>
          <w:highlight w:val="none"/>
          <w:lang w:val="en-US" w:eastAsia="zh-CN" w:bidi="ar-SA"/>
          <w14:ligatures w14:val="standardContextual"/>
        </w:rPr>
        <w:t>。</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三</w:t>
      </w:r>
      <w:r>
        <w:rPr>
          <w:rFonts w:hint="default" w:ascii="Times New Roman" w:hAnsi="Times New Roman" w:eastAsia="方正黑体_GBK" w:cs="Times New Roman"/>
          <w:kern w:val="2"/>
          <w:sz w:val="28"/>
          <w:szCs w:val="28"/>
          <w:highlight w:val="none"/>
          <w:lang w:val="en-US" w:eastAsia="zh-CN" w:bidi="ar-SA"/>
          <w14:ligatures w14:val="standardContextual"/>
        </w:rPr>
        <w:t>.相关要求：</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仿宋" w:hAnsi="仿宋" w:eastAsia="仿宋" w:cs="宋体"/>
          <w:b/>
          <w:bCs/>
          <w:color w:val="auto"/>
          <w:kern w:val="0"/>
          <w:sz w:val="24"/>
          <w:highlight w:val="none"/>
        </w:rPr>
        <w:t>★</w:t>
      </w:r>
      <w:r>
        <w:rPr>
          <w:rFonts w:hint="eastAsia" w:eastAsia="方正仿宋_GBK" w:cs="Times New Roman"/>
          <w:kern w:val="2"/>
          <w:sz w:val="28"/>
          <w:szCs w:val="28"/>
          <w:highlight w:val="none"/>
          <w:lang w:val="en-US" w:eastAsia="zh-CN" w:bidi="ar-SA"/>
          <w14:ligatures w14:val="standardContextual"/>
        </w:rPr>
        <w:t>（一）</w:t>
      </w:r>
      <w:r>
        <w:rPr>
          <w:rFonts w:hint="default" w:ascii="Times New Roman" w:hAnsi="Times New Roman" w:eastAsia="方正仿宋_GBK" w:cs="Times New Roman"/>
          <w:kern w:val="2"/>
          <w:sz w:val="28"/>
          <w:szCs w:val="28"/>
          <w:highlight w:val="none"/>
          <w:lang w:val="en-US" w:eastAsia="zh-CN" w:bidi="ar-SA"/>
          <w14:ligatures w14:val="standardContextual"/>
        </w:rPr>
        <w:t>需求数量</w:t>
      </w:r>
      <w:r>
        <w:rPr>
          <w:rFonts w:hint="eastAsia" w:eastAsia="方正仿宋_GBK" w:cs="Times New Roman"/>
          <w:kern w:val="2"/>
          <w:sz w:val="28"/>
          <w:szCs w:val="28"/>
          <w:highlight w:val="none"/>
          <w:lang w:val="en-US" w:eastAsia="zh-CN" w:bidi="ar-SA"/>
          <w14:ligatures w14:val="standardContextual"/>
        </w:rPr>
        <w:t>：</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 xml:space="preserve"> 24个</w:t>
      </w:r>
    </w:p>
    <w:p>
      <w:pPr>
        <w:widowControl/>
        <w:adjustRightInd w:val="0"/>
        <w:snapToGrid w:val="0"/>
        <w:spacing w:after="0" w:line="360" w:lineRule="auto"/>
        <w:ind w:firstLine="0" w:firstLineChars="0"/>
        <w:jc w:val="left"/>
        <w:rPr>
          <w:rFonts w:hint="eastAsia" w:ascii="Times New Roman" w:hAnsi="Times New Roman" w:eastAsia="仿宋" w:cs="Times New Roman"/>
          <w:kern w:val="2"/>
          <w:sz w:val="28"/>
          <w:szCs w:val="28"/>
          <w:highlight w:val="none"/>
          <w:lang w:val="en-US" w:eastAsia="zh-CN" w:bidi="ar-SA"/>
          <w14:ligatures w14:val="standardContextual"/>
        </w:rPr>
      </w:pPr>
      <w:r>
        <w:rPr>
          <w:rFonts w:hint="eastAsia" w:ascii="仿宋" w:hAnsi="仿宋" w:eastAsia="仿宋" w:cs="宋体"/>
          <w:b/>
          <w:bCs/>
          <w:color w:val="auto"/>
          <w:kern w:val="0"/>
          <w:sz w:val="24"/>
          <w:highlight w:val="none"/>
        </w:rPr>
        <w:t>★</w:t>
      </w:r>
      <w:r>
        <w:rPr>
          <w:rFonts w:hint="eastAsia" w:ascii="Times New Roman" w:hAnsi="Times New Roman" w:eastAsia="方正仿宋_GBK" w:cs="Times New Roman"/>
          <w:kern w:val="2"/>
          <w:sz w:val="28"/>
          <w:szCs w:val="28"/>
          <w:highlight w:val="none"/>
          <w:lang w:val="en-US" w:eastAsia="zh-CN" w:bidi="ar-SA"/>
          <w14:ligatures w14:val="standardContextual"/>
        </w:rPr>
        <w:t>（二）</w:t>
      </w:r>
      <w:r>
        <w:rPr>
          <w:rFonts w:hint="default" w:ascii="Times New Roman" w:hAnsi="Times New Roman" w:eastAsia="方正仿宋_GBK" w:cs="Times New Roman"/>
          <w:kern w:val="2"/>
          <w:sz w:val="28"/>
          <w:szCs w:val="28"/>
          <w:highlight w:val="none"/>
          <w:lang w:val="en-US" w:eastAsia="zh-CN" w:bidi="ar-SA"/>
          <w14:ligatures w14:val="standardContextual"/>
        </w:rPr>
        <w:t>商务服务要求</w:t>
      </w:r>
      <w:r>
        <w:rPr>
          <w:rFonts w:hint="eastAsia" w:ascii="Times New Roman" w:hAnsi="Times New Roman" w:eastAsia="方正仿宋_GBK" w:cs="Times New Roman"/>
          <w:kern w:val="2"/>
          <w:sz w:val="28"/>
          <w:szCs w:val="28"/>
          <w:highlight w:val="none"/>
          <w:lang w:val="en-US" w:eastAsia="zh-CN" w:bidi="ar-SA"/>
          <w14:ligatures w14:val="standardContextual"/>
        </w:rPr>
        <w:t>：</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681"/>
        <w:gridCol w:w="7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en-US" w:eastAsia="zh-CN"/>
              </w:rPr>
              <w:br w:type="page"/>
            </w:r>
            <w:r>
              <w:rPr>
                <w:rFonts w:hint="eastAsia" w:ascii="方正仿宋_GBK" w:hAnsi="方正仿宋_GBK" w:eastAsia="方正仿宋_GBK" w:cs="方正仿宋_GBK"/>
                <w:b/>
                <w:bCs w:val="0"/>
                <w:sz w:val="20"/>
                <w:szCs w:val="20"/>
                <w:highlight w:val="none"/>
                <w:lang w:val="zh-CN" w:eastAsia="zh-CN"/>
              </w:rPr>
              <w:t>序号</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zh-CN" w:eastAsia="zh-CN"/>
              </w:rPr>
              <w:t>内容</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zh-CN"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1</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项目完成时间</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采购合同签订后按医院实际需求时间送货，接到医院通知后7日内送货，完成货物交付和安装、调试，交付</w:t>
            </w:r>
            <w:r>
              <w:rPr>
                <w:rFonts w:hint="eastAsia" w:ascii="方正仿宋_GBK" w:hAnsi="方正仿宋_GBK" w:eastAsia="方正仿宋_GBK" w:cs="方正仿宋_GBK"/>
                <w:b w:val="0"/>
                <w:bCs/>
                <w:sz w:val="20"/>
                <w:szCs w:val="20"/>
                <w:highlight w:val="none"/>
                <w:lang w:val="en-US" w:eastAsia="zh-CN"/>
              </w:rPr>
              <w:t>采购</w:t>
            </w:r>
            <w:r>
              <w:rPr>
                <w:rFonts w:hint="eastAsia" w:ascii="方正仿宋_GBK" w:hAnsi="方正仿宋_GBK" w:eastAsia="方正仿宋_GBK" w:cs="方正仿宋_GBK"/>
                <w:b w:val="0"/>
                <w:bCs/>
                <w:sz w:val="20"/>
                <w:szCs w:val="20"/>
                <w:highlight w:val="none"/>
                <w:lang w:val="zh-CN" w:eastAsia="zh-CN"/>
              </w:rPr>
              <w:t>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2</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项目实施地点</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采购</w:t>
            </w:r>
            <w:r>
              <w:rPr>
                <w:rFonts w:hint="eastAsia" w:ascii="方正仿宋_GBK" w:hAnsi="方正仿宋_GBK" w:eastAsia="方正仿宋_GBK" w:cs="方正仿宋_GBK"/>
                <w:b w:val="0"/>
                <w:bCs/>
                <w:sz w:val="20"/>
                <w:szCs w:val="20"/>
                <w:highlight w:val="none"/>
                <w:lang w:val="zh-CN" w:eastAsia="zh-CN"/>
              </w:rPr>
              <w:t>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3</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售后服务期</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质保期2年</w:t>
            </w:r>
            <w:r>
              <w:rPr>
                <w:rFonts w:hint="eastAsia" w:ascii="方正仿宋_GBK" w:hAnsi="方正仿宋_GBK" w:eastAsia="方正仿宋_GBK" w:cs="方正仿宋_GBK"/>
                <w:b w:val="0"/>
                <w:bCs/>
                <w:sz w:val="20"/>
                <w:szCs w:val="20"/>
                <w:highlight w:val="none"/>
                <w:lang w:val="zh-CN" w:eastAsia="zh-CN"/>
              </w:rPr>
              <w:t>，自最终验收合格之日起算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4</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报价</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报价应是最终用户验收合格后的总价，包括但不限于包装、运输、安装调试、保险、风险、所有税费、验收合格交付使用及保修期内保修服务与备用物件和比选文件规定的其它全部费用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5</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合同价款支付</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项目实施完成验收合格</w:t>
            </w:r>
            <w:r>
              <w:rPr>
                <w:rFonts w:hint="eastAsia" w:ascii="方正仿宋_GBK" w:hAnsi="方正仿宋_GBK" w:eastAsia="方正仿宋_GBK" w:cs="方正仿宋_GBK"/>
                <w:b w:val="0"/>
                <w:bCs/>
                <w:sz w:val="20"/>
                <w:szCs w:val="20"/>
                <w:highlight w:val="none"/>
                <w:lang w:val="en-US" w:eastAsia="zh-CN"/>
              </w:rPr>
              <w:t>后</w:t>
            </w:r>
            <w:r>
              <w:rPr>
                <w:rFonts w:hint="eastAsia" w:ascii="方正仿宋_GBK" w:hAnsi="方正仿宋_GBK" w:eastAsia="方正仿宋_GBK" w:cs="方正仿宋_GBK"/>
                <w:b w:val="0"/>
                <w:bCs/>
                <w:sz w:val="20"/>
                <w:szCs w:val="20"/>
                <w:highlight w:val="none"/>
                <w:lang w:val="zh-CN" w:eastAsia="zh-CN"/>
              </w:rPr>
              <w:t>，</w:t>
            </w:r>
            <w:r>
              <w:rPr>
                <w:rFonts w:hint="eastAsia" w:ascii="方正仿宋_GBK" w:hAnsi="方正仿宋_GBK" w:eastAsia="方正仿宋_GBK" w:cs="方正仿宋_GBK"/>
                <w:b w:val="0"/>
                <w:bCs/>
                <w:sz w:val="20"/>
                <w:szCs w:val="20"/>
                <w:highlight w:val="none"/>
                <w:lang w:val="en-US" w:eastAsia="zh-CN"/>
              </w:rPr>
              <w:t>收到金额正确合法、有效发票资料后</w:t>
            </w:r>
            <w:r>
              <w:rPr>
                <w:rFonts w:hint="eastAsia" w:ascii="方正仿宋_GBK" w:hAnsi="方正仿宋_GBK" w:eastAsia="方正仿宋_GBK" w:cs="方正仿宋_GBK"/>
                <w:b w:val="0"/>
                <w:bCs/>
                <w:sz w:val="20"/>
                <w:szCs w:val="20"/>
                <w:highlight w:val="none"/>
                <w:lang w:val="zh-CN" w:eastAsia="zh-CN"/>
              </w:rPr>
              <w:t>支付</w:t>
            </w:r>
            <w:r>
              <w:rPr>
                <w:rFonts w:hint="eastAsia" w:ascii="方正仿宋_GBK" w:hAnsi="方正仿宋_GBK" w:eastAsia="方正仿宋_GBK" w:cs="方正仿宋_GBK"/>
                <w:b w:val="0"/>
                <w:bCs/>
                <w:sz w:val="20"/>
                <w:szCs w:val="20"/>
                <w:highlight w:val="none"/>
                <w:lang w:val="en-US" w:eastAsia="zh-CN"/>
              </w:rPr>
              <w:t>100</w:t>
            </w:r>
            <w:r>
              <w:rPr>
                <w:rFonts w:hint="eastAsia" w:ascii="方正仿宋_GBK" w:hAnsi="方正仿宋_GBK" w:eastAsia="方正仿宋_GBK" w:cs="方正仿宋_GBK"/>
                <w:b w:val="0"/>
                <w:bCs/>
                <w:sz w:val="20"/>
                <w:szCs w:val="20"/>
                <w:highlight w:val="none"/>
                <w:lang w:val="zh-CN" w:eastAsia="zh-CN"/>
              </w:rPr>
              <w:t>%的合同总价款；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6</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履约验收</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（1）符合国家、行业标准、四川省地方标准规定的验收标准。</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2）验收时如发现所交付的货物有短装、次品、损坏或其它不符合标准及合同规定之情形者，采购人应做出详尽的现场记录，或由采购人与供应商双方签署备忘录，此现场记录或备忘录可用作补充、缺失和更换损坏部件的有效证据，由此产生的时间延误与有关费用由供应商承担；</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（3）供应商应将所提供货物的装箱清单、配件、随机工具、用户使用手册、原厂保修卡等资料交付给采购人；供应商不能完整交付货物及本款规定的单证和工具的，必须负责补齐，否则视为未按合同约定交货；</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（4）其他未尽事宜应严格参照《财政部关于进一步加强政府采购需求和履约验收管理的指导意见》（财库〔2016〕205号）、《政府采购需求管理办法》（财库〔2021〕22号）的要求进行验收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7</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保险</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比选申请人自行运输标的物或委托承运人运输的，应为该批货物购买货物运输保险及运输工具航程保险，其损毁、灭失的风险自合同成立时起由比选申请人承担。</w:t>
            </w:r>
          </w:p>
        </w:tc>
      </w:tr>
    </w:tbl>
    <w:p>
      <w:pPr>
        <w:widowControl/>
        <w:adjustRightInd w:val="0"/>
        <w:snapToGrid w:val="0"/>
        <w:spacing w:after="0" w:line="360" w:lineRule="auto"/>
        <w:ind w:firstLine="0" w:firstLineChars="0"/>
        <w:jc w:val="left"/>
        <w:rPr>
          <w:rFonts w:hint="eastAsia" w:ascii="Times New Roman" w:hAnsi="Times New Roman" w:eastAsia="仿宋" w:cs="Times New Roman"/>
          <w:kern w:val="2"/>
          <w:sz w:val="28"/>
          <w:szCs w:val="28"/>
          <w:highlight w:val="none"/>
          <w:lang w:val="en-US" w:eastAsia="zh-CN" w:bidi="ar-SA"/>
          <w14:ligatures w14:val="standardContextual"/>
        </w:rPr>
      </w:pPr>
    </w:p>
    <w:p>
      <w:pPr>
        <w:numPr>
          <w:ilvl w:val="0"/>
          <w:numId w:val="1"/>
        </w:numPr>
        <w:spacing w:after="0" w:line="570" w:lineRule="atLeast"/>
        <w:rPr>
          <w:rFonts w:hint="eastAsia" w:ascii="仿宋" w:hAnsi="仿宋" w:eastAsia="仿宋" w:cs="仿宋"/>
          <w:sz w:val="24"/>
          <w:highlight w:val="none"/>
          <w:lang w:eastAsia="zh-CN"/>
        </w:rPr>
      </w:pPr>
      <w:r>
        <w:rPr>
          <w:rFonts w:hint="default" w:ascii="Times New Roman" w:hAnsi="Times New Roman" w:eastAsia="方正仿宋_GBK" w:cs="Times New Roman"/>
          <w:kern w:val="2"/>
          <w:sz w:val="28"/>
          <w:szCs w:val="28"/>
          <w:highlight w:val="none"/>
          <w:lang w:val="en-US" w:eastAsia="zh-CN" w:bidi="ar-SA"/>
          <w14:ligatures w14:val="standardContextual"/>
        </w:rPr>
        <w:t>技术参数</w:t>
      </w:r>
      <w:r>
        <w:rPr>
          <w:rFonts w:hint="eastAsia" w:ascii="仿宋" w:hAnsi="仿宋" w:eastAsia="仿宋" w:cs="仿宋"/>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一、规格：</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微软雅黑" w:hAnsi="微软雅黑" w:eastAsia="微软雅黑" w:cs="微软雅黑"/>
          <w:i w:val="0"/>
          <w:caps w:val="0"/>
          <w:color w:val="252525"/>
          <w:spacing w:val="0"/>
          <w:sz w:val="19"/>
          <w:szCs w:val="19"/>
          <w:highlight w:val="none"/>
          <w:shd w:val="clear" w:fill="F3F3F3"/>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1.外形尺寸：</w:t>
      </w:r>
      <w:r>
        <w:rPr>
          <w:rFonts w:hint="eastAsia" w:ascii="微软雅黑" w:hAnsi="微软雅黑" w:eastAsia="微软雅黑" w:cs="微软雅黑"/>
          <w:i w:val="0"/>
          <w:caps w:val="0"/>
          <w:color w:val="252525"/>
          <w:spacing w:val="0"/>
          <w:sz w:val="19"/>
          <w:szCs w:val="19"/>
          <w:highlight w:val="none"/>
          <w:shd w:val="clear" w:fill="F3F3F3"/>
        </w:rPr>
        <w:t>长</w:t>
      </w:r>
      <w:r>
        <w:rPr>
          <w:rFonts w:hint="eastAsia" w:ascii="宋体" w:hAnsi="宋体" w:eastAsia="宋体" w:cs="宋体"/>
          <w:i w:val="0"/>
          <w:caps w:val="0"/>
          <w:color w:val="252525"/>
          <w:spacing w:val="0"/>
          <w:sz w:val="19"/>
          <w:szCs w:val="19"/>
          <w:highlight w:val="none"/>
          <w:shd w:val="clear" w:fill="F3F3F3"/>
        </w:rPr>
        <w:t>≧</w:t>
      </w:r>
      <w:r>
        <w:rPr>
          <w:rFonts w:hint="eastAsia" w:ascii="微软雅黑" w:hAnsi="微软雅黑" w:eastAsia="微软雅黑" w:cs="微软雅黑"/>
          <w:i w:val="0"/>
          <w:caps w:val="0"/>
          <w:color w:val="252525"/>
          <w:spacing w:val="0"/>
          <w:sz w:val="19"/>
          <w:szCs w:val="19"/>
          <w:highlight w:val="none"/>
          <w:shd w:val="clear" w:fill="F3F3F3"/>
        </w:rPr>
        <w:t>24</w:t>
      </w:r>
      <w:r>
        <w:rPr>
          <w:rFonts w:hint="eastAsia" w:ascii="微软雅黑" w:hAnsi="微软雅黑" w:eastAsia="微软雅黑" w:cs="微软雅黑"/>
          <w:i w:val="0"/>
          <w:caps w:val="0"/>
          <w:color w:val="252525"/>
          <w:spacing w:val="0"/>
          <w:sz w:val="19"/>
          <w:szCs w:val="19"/>
          <w:highlight w:val="none"/>
          <w:shd w:val="clear" w:fill="F3F3F3"/>
          <w:lang w:val="en-US" w:eastAsia="zh-CN"/>
        </w:rPr>
        <w:t>0</w:t>
      </w:r>
      <w:r>
        <w:rPr>
          <w:rFonts w:hint="eastAsia" w:ascii="微软雅黑" w:hAnsi="微软雅黑" w:eastAsia="微软雅黑" w:cs="微软雅黑"/>
          <w:i w:val="0"/>
          <w:caps w:val="0"/>
          <w:color w:val="252525"/>
          <w:spacing w:val="0"/>
          <w:sz w:val="19"/>
          <w:szCs w:val="19"/>
          <w:highlight w:val="none"/>
          <w:shd w:val="clear" w:fill="F3F3F3"/>
        </w:rPr>
        <w:t>mm；宽</w:t>
      </w:r>
      <w:r>
        <w:rPr>
          <w:rFonts w:hint="eastAsia" w:ascii="宋体" w:hAnsi="宋体" w:eastAsia="宋体" w:cs="宋体"/>
          <w:i w:val="0"/>
          <w:caps w:val="0"/>
          <w:color w:val="252525"/>
          <w:spacing w:val="0"/>
          <w:sz w:val="19"/>
          <w:szCs w:val="19"/>
          <w:highlight w:val="none"/>
          <w:shd w:val="clear" w:fill="F3F3F3"/>
        </w:rPr>
        <w:t>≧</w:t>
      </w:r>
      <w:r>
        <w:rPr>
          <w:rFonts w:hint="eastAsia" w:ascii="微软雅黑" w:hAnsi="微软雅黑" w:eastAsia="微软雅黑" w:cs="微软雅黑"/>
          <w:i w:val="0"/>
          <w:caps w:val="0"/>
          <w:color w:val="252525"/>
          <w:spacing w:val="0"/>
          <w:sz w:val="19"/>
          <w:szCs w:val="19"/>
          <w:highlight w:val="none"/>
          <w:shd w:val="clear" w:fill="F3F3F3"/>
        </w:rPr>
        <w:t>24</w:t>
      </w:r>
      <w:r>
        <w:rPr>
          <w:rFonts w:hint="eastAsia" w:ascii="微软雅黑" w:hAnsi="微软雅黑" w:eastAsia="微软雅黑" w:cs="微软雅黑"/>
          <w:i w:val="0"/>
          <w:caps w:val="0"/>
          <w:color w:val="252525"/>
          <w:spacing w:val="0"/>
          <w:sz w:val="19"/>
          <w:szCs w:val="19"/>
          <w:highlight w:val="none"/>
          <w:shd w:val="clear" w:fill="F3F3F3"/>
          <w:lang w:val="en-US" w:eastAsia="zh-CN"/>
        </w:rPr>
        <w:t>0</w:t>
      </w:r>
      <w:r>
        <w:rPr>
          <w:rFonts w:hint="eastAsia" w:ascii="微软雅黑" w:hAnsi="微软雅黑" w:eastAsia="微软雅黑" w:cs="微软雅黑"/>
          <w:i w:val="0"/>
          <w:caps w:val="0"/>
          <w:color w:val="252525"/>
          <w:spacing w:val="0"/>
          <w:sz w:val="19"/>
          <w:szCs w:val="19"/>
          <w:highlight w:val="none"/>
          <w:shd w:val="clear" w:fill="F3F3F3"/>
        </w:rPr>
        <w:t>mm；高</w:t>
      </w:r>
      <w:r>
        <w:rPr>
          <w:rFonts w:hint="eastAsia" w:ascii="宋体" w:hAnsi="宋体" w:eastAsia="宋体" w:cs="宋体"/>
          <w:i w:val="0"/>
          <w:caps w:val="0"/>
          <w:color w:val="252525"/>
          <w:spacing w:val="0"/>
          <w:sz w:val="19"/>
          <w:szCs w:val="19"/>
          <w:highlight w:val="none"/>
          <w:shd w:val="clear" w:fill="F3F3F3"/>
        </w:rPr>
        <w:t>≧</w:t>
      </w:r>
      <w:r>
        <w:rPr>
          <w:rFonts w:hint="eastAsia" w:ascii="微软雅黑" w:hAnsi="微软雅黑" w:eastAsia="微软雅黑" w:cs="微软雅黑"/>
          <w:i w:val="0"/>
          <w:caps w:val="0"/>
          <w:color w:val="252525"/>
          <w:spacing w:val="0"/>
          <w:sz w:val="19"/>
          <w:szCs w:val="19"/>
          <w:highlight w:val="none"/>
          <w:shd w:val="clear" w:fill="F3F3F3"/>
        </w:rPr>
        <w:t>55</w:t>
      </w:r>
      <w:r>
        <w:rPr>
          <w:rFonts w:hint="eastAsia" w:ascii="微软雅黑" w:hAnsi="微软雅黑" w:eastAsia="微软雅黑" w:cs="微软雅黑"/>
          <w:i w:val="0"/>
          <w:caps w:val="0"/>
          <w:color w:val="252525"/>
          <w:spacing w:val="0"/>
          <w:sz w:val="19"/>
          <w:szCs w:val="19"/>
          <w:highlight w:val="none"/>
          <w:shd w:val="clear" w:fill="F3F3F3"/>
          <w:lang w:val="en-US" w:eastAsia="zh-CN"/>
        </w:rPr>
        <w:t>0</w:t>
      </w:r>
      <w:r>
        <w:rPr>
          <w:rFonts w:hint="eastAsia" w:ascii="微软雅黑" w:hAnsi="微软雅黑" w:eastAsia="微软雅黑" w:cs="微软雅黑"/>
          <w:i w:val="0"/>
          <w:caps w:val="0"/>
          <w:color w:val="252525"/>
          <w:spacing w:val="0"/>
          <w:sz w:val="19"/>
          <w:szCs w:val="19"/>
          <w:highlight w:val="none"/>
          <w:shd w:val="clear" w:fill="F3F3F3"/>
        </w:rPr>
        <w:t>mm</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2.气态污染物:  高效除尘、除菌、除过敏源、甲醛、甲苯和TVOC等</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.适用面积：</w:t>
      </w:r>
      <w:r>
        <w:rPr>
          <w:rFonts w:hint="eastAsia" w:ascii="宋体" w:hAnsi="宋体" w:eastAsia="宋体" w:cs="宋体"/>
          <w:i w:val="0"/>
          <w:caps w:val="0"/>
          <w:color w:val="252525"/>
          <w:spacing w:val="0"/>
          <w:sz w:val="19"/>
          <w:szCs w:val="19"/>
          <w:highlight w:val="none"/>
          <w:shd w:val="clear" w:fill="F3F3F3"/>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45m²</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.气态CADR：</w:t>
      </w:r>
      <w:r>
        <w:rPr>
          <w:rFonts w:hint="eastAsia" w:ascii="宋体" w:hAnsi="宋体" w:eastAsia="宋体" w:cs="宋体"/>
          <w:i w:val="0"/>
          <w:caps w:val="0"/>
          <w:color w:val="252525"/>
          <w:spacing w:val="0"/>
          <w:sz w:val="19"/>
          <w:szCs w:val="19"/>
          <w:highlight w:val="none"/>
          <w:shd w:val="clear" w:fill="F3F3F3"/>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250m³/h</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.额定电压：220V</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.固态污染物CADR：</w:t>
      </w:r>
      <w:r>
        <w:rPr>
          <w:rFonts w:hint="eastAsia" w:ascii="宋体" w:hAnsi="宋体" w:eastAsia="宋体" w:cs="宋体"/>
          <w:i w:val="0"/>
          <w:caps w:val="0"/>
          <w:color w:val="252525"/>
          <w:spacing w:val="0"/>
          <w:sz w:val="19"/>
          <w:szCs w:val="19"/>
          <w:highlight w:val="none"/>
          <w:shd w:val="clear" w:fill="F3F3F3"/>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400m³/h</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 xml:space="preserve">    </w:t>
      </w:r>
      <w:r>
        <w:rPr>
          <w:rFonts w:hint="eastAsia" w:eastAsia="方正仿宋_GBK" w:cs="Times New Roman"/>
          <w:color w:val="000000" w:themeColor="text1"/>
          <w:sz w:val="28"/>
          <w:szCs w:val="28"/>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.最低档声功率级噪音：</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3</w:t>
      </w:r>
      <w:r>
        <w:rPr>
          <w:rFonts w:hint="eastAsia" w:eastAsia="方正仿宋_GBK" w:cs="Times New Roman"/>
          <w:color w:val="000000" w:themeColor="text1"/>
          <w:sz w:val="28"/>
          <w:szCs w:val="28"/>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dB</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8</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.颗粒物CCM: P4</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 xml:space="preserve">    </w:t>
      </w:r>
      <w:r>
        <w:rPr>
          <w:rFonts w:hint="eastAsia" w:eastAsia="方正仿宋_GBK" w:cs="Times New Roman"/>
          <w:color w:val="000000" w:themeColor="text1"/>
          <w:sz w:val="28"/>
          <w:szCs w:val="28"/>
          <w:highlight w:val="none"/>
          <w:lang w:val="en-US" w:eastAsia="zh-CN"/>
          <w14:textFill>
            <w14:solidFill>
              <w14:schemeClr w14:val="tx1"/>
            </w14:solidFill>
          </w14:textFill>
        </w:rPr>
        <w:t>9</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.HEPA滤网等级：H13</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lang w:val="en-US" w:eastAsia="zh-CN"/>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 xml:space="preserve">    </w:t>
      </w:r>
      <w:r>
        <w:rPr>
          <w:rFonts w:hint="eastAsia" w:eastAsia="方正仿宋_GBK" w:cs="Times New Roman"/>
          <w:color w:val="000000" w:themeColor="text1"/>
          <w:sz w:val="28"/>
          <w:szCs w:val="28"/>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.电机类型：直流无刷电机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eastAsia="方正仿宋_GBK"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二、功能：</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1.操控方式：APP操控、自动托管控制、触摸式</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2.功能：智能控制、除异味、除过敏原</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3.特色功能：静音设计、睡眠模式、自动托管</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000000" w:themeColor="text1"/>
          <w:highlight w:val="none"/>
          <w:lang w:val="en-US" w:eastAsia="zh-CN"/>
          <w14:textFill>
            <w14:solidFill>
              <w14:schemeClr w14:val="tx1"/>
            </w14:solidFill>
          </w14:textFill>
        </w:rPr>
      </w:pPr>
      <w:r>
        <w:rPr>
          <w:rFonts w:hint="eastAsia" w:eastAsia="方正仿宋_GBK" w:cs="Times New Roman"/>
          <w:color w:val="000000" w:themeColor="text1"/>
          <w:sz w:val="28"/>
          <w:szCs w:val="28"/>
          <w:highlight w:val="none"/>
          <w:lang w:val="en-US" w:eastAsia="zh-CN"/>
          <w14:textFill>
            <w14:solidFill>
              <w14:schemeClr w14:val="tx1"/>
            </w14:solidFill>
          </w14:textFill>
        </w:rPr>
        <w:t xml:space="preserve">    4.净化方式：过滤式</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三、机身材质：ABS塑料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cs="Times New Roman"/>
          <w:highlight w:val="none"/>
          <w:lang w:val="en-US" w:eastAsia="zh-CN"/>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四、颜色：白色</w:t>
      </w:r>
    </w:p>
    <w:p>
      <w:pPr>
        <w:spacing w:line="570" w:lineRule="atLeast"/>
        <w:rPr>
          <w:rFonts w:ascii="Times New Roman" w:hAnsi="Times New Roman" w:cs="Times New Roman"/>
          <w:highlight w:val="none"/>
        </w:rPr>
      </w:pPr>
      <w:r>
        <w:rPr>
          <w:rFonts w:hint="default" w:ascii="仿宋" w:hAnsi="仿宋" w:eastAsia="仿宋" w:cs="宋体"/>
          <w:b/>
          <w:bCs/>
          <w:color w:val="auto"/>
          <w:kern w:val="0"/>
          <w:sz w:val="24"/>
          <w:highlight w:val="none"/>
          <w:lang w:val="en-US" w:eastAsia="zh-CN"/>
        </w:rPr>
        <w:t>以上标注</w:t>
      </w:r>
      <w:r>
        <w:rPr>
          <w:rFonts w:ascii="仿宋" w:hAnsi="仿宋" w:eastAsia="仿宋" w:cs="宋体"/>
          <w:b/>
          <w:bCs/>
          <w:color w:val="auto"/>
          <w:kern w:val="0"/>
          <w:sz w:val="24"/>
          <w:highlight w:val="none"/>
        </w:rPr>
        <w:t>“</w:t>
      </w:r>
      <w:r>
        <w:rPr>
          <w:rFonts w:hint="eastAsia" w:ascii="仿宋" w:hAnsi="仿宋" w:eastAsia="仿宋" w:cs="宋体"/>
          <w:b/>
          <w:bCs/>
          <w:color w:val="auto"/>
          <w:kern w:val="0"/>
          <w:sz w:val="24"/>
          <w:highlight w:val="none"/>
        </w:rPr>
        <w:t>★</w:t>
      </w:r>
      <w:r>
        <w:rPr>
          <w:rFonts w:ascii="仿宋" w:hAnsi="仿宋" w:eastAsia="仿宋" w:cs="宋体"/>
          <w:b/>
          <w:bCs/>
          <w:color w:val="auto"/>
          <w:kern w:val="0"/>
          <w:sz w:val="24"/>
          <w:highlight w:val="none"/>
        </w:rPr>
        <w:t>”号</w:t>
      </w:r>
      <w:r>
        <w:rPr>
          <w:rFonts w:hint="default" w:ascii="仿宋" w:hAnsi="仿宋" w:eastAsia="仿宋" w:cs="宋体"/>
          <w:b/>
          <w:bCs/>
          <w:color w:val="auto"/>
          <w:kern w:val="0"/>
          <w:sz w:val="24"/>
          <w:highlight w:val="none"/>
          <w:lang w:val="en-US" w:eastAsia="zh-CN"/>
        </w:rPr>
        <w:t>的为本次</w:t>
      </w:r>
      <w:r>
        <w:rPr>
          <w:rFonts w:hint="eastAsia" w:ascii="仿宋" w:hAnsi="仿宋" w:eastAsia="仿宋" w:cs="宋体"/>
          <w:b/>
          <w:bCs/>
          <w:color w:val="auto"/>
          <w:kern w:val="0"/>
          <w:sz w:val="24"/>
          <w:highlight w:val="none"/>
          <w:lang w:val="en-US" w:eastAsia="zh-CN"/>
        </w:rPr>
        <w:t>采购</w:t>
      </w:r>
      <w:r>
        <w:rPr>
          <w:rFonts w:hint="default" w:ascii="仿宋" w:hAnsi="仿宋" w:eastAsia="仿宋" w:cs="宋体"/>
          <w:b/>
          <w:bCs/>
          <w:color w:val="auto"/>
          <w:kern w:val="0"/>
          <w:sz w:val="24"/>
          <w:highlight w:val="none"/>
          <w:lang w:val="en-US" w:eastAsia="zh-CN"/>
        </w:rPr>
        <w:t>项目的</w:t>
      </w:r>
      <w:r>
        <w:rPr>
          <w:rFonts w:ascii="仿宋" w:hAnsi="仿宋" w:eastAsia="仿宋" w:cs="宋体"/>
          <w:b/>
          <w:bCs/>
          <w:color w:val="auto"/>
          <w:kern w:val="0"/>
          <w:sz w:val="24"/>
          <w:highlight w:val="none"/>
        </w:rPr>
        <w:t>的实质性要求，供应商应全部满足</w:t>
      </w:r>
      <w:r>
        <w:rPr>
          <w:rFonts w:hint="eastAsia" w:ascii="仿宋" w:hAnsi="仿宋" w:eastAsia="仿宋" w:cs="宋体"/>
          <w:b/>
          <w:bCs/>
          <w:color w:val="auto"/>
          <w:kern w:val="0"/>
          <w:sz w:val="24"/>
          <w:highlight w:val="none"/>
        </w:rPr>
        <w:t>。</w:t>
      </w:r>
    </w:p>
    <w:p>
      <w:pPr>
        <w:spacing w:line="570" w:lineRule="atLeast"/>
        <w:rPr>
          <w:rFonts w:ascii="Times New Roman" w:hAnsi="Times New Roman" w:cs="Times New Roman"/>
          <w:highlight w:val="none"/>
        </w:rPr>
      </w:pPr>
    </w:p>
    <w:p>
      <w:pPr>
        <w:pStyle w:val="2"/>
        <w:spacing w:line="570" w:lineRule="atLeast"/>
        <w:rPr>
          <w:highlight w:val="none"/>
        </w:rPr>
      </w:pPr>
    </w:p>
    <w:p>
      <w:pPr>
        <w:pStyle w:val="2"/>
        <w:spacing w:line="570" w:lineRule="atLeast"/>
        <w:rPr>
          <w:highlight w:val="none"/>
        </w:rPr>
      </w:pPr>
    </w:p>
    <w:p>
      <w:pPr>
        <w:spacing w:line="570" w:lineRule="atLeast"/>
        <w:rPr>
          <w:rFonts w:ascii="Times New Roman" w:hAnsi="Times New Roman" w:cs="Times New Roman"/>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r>
        <w:rPr>
          <w:rFonts w:ascii="Times New Roman" w:hAnsi="Times New Roman" w:eastAsia="方正小标宋_GBK" w:cs="Times New Roman"/>
          <w:color w:val="333333"/>
          <w:kern w:val="0"/>
          <w:sz w:val="32"/>
          <w:szCs w:val="32"/>
          <w:highlight w:val="none"/>
        </w:rPr>
        <w:t>报价表</w:t>
      </w:r>
    </w:p>
    <w:tbl>
      <w:tblPr>
        <w:tblStyle w:val="4"/>
        <w:tblW w:w="8287" w:type="dxa"/>
        <w:tblInd w:w="5" w:type="dxa"/>
        <w:shd w:val="clear" w:color="auto" w:fill="FFFFFF"/>
        <w:tblLayout w:type="fixed"/>
        <w:tblCellMar>
          <w:top w:w="0" w:type="dxa"/>
          <w:left w:w="0" w:type="dxa"/>
          <w:bottom w:w="0" w:type="dxa"/>
          <w:right w:w="0" w:type="dxa"/>
        </w:tblCellMar>
      </w:tblPr>
      <w:tblGrid>
        <w:gridCol w:w="750"/>
        <w:gridCol w:w="1196"/>
        <w:gridCol w:w="1504"/>
        <w:gridCol w:w="1450"/>
        <w:gridCol w:w="712"/>
        <w:gridCol w:w="1250"/>
        <w:gridCol w:w="1425"/>
      </w:tblGrid>
      <w:tr>
        <w:tblPrEx>
          <w:shd w:val="clear" w:color="auto" w:fill="FFFFFF"/>
          <w:tblLayout w:type="fixed"/>
          <w:tblCellMar>
            <w:top w:w="0" w:type="dxa"/>
            <w:left w:w="0" w:type="dxa"/>
            <w:bottom w:w="0" w:type="dxa"/>
            <w:right w:w="0" w:type="dxa"/>
          </w:tblCellMar>
        </w:tblPrEx>
        <w:trPr>
          <w:trHeight w:val="73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序号</w:t>
            </w:r>
          </w:p>
        </w:tc>
        <w:tc>
          <w:tcPr>
            <w:tcW w:w="119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highlight w:val="none"/>
              </w:rPr>
            </w:pPr>
            <w:r>
              <w:rPr>
                <w:rFonts w:ascii="Times New Roman" w:hAnsi="Times New Roman" w:eastAsia="仿宋_GB2312" w:cs="Times New Roman"/>
                <w:color w:val="333333"/>
                <w:kern w:val="0"/>
                <w:sz w:val="28"/>
                <w:szCs w:val="28"/>
                <w:highlight w:val="none"/>
              </w:rPr>
              <w:t>产品</w:t>
            </w:r>
          </w:p>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名称</w:t>
            </w:r>
          </w:p>
        </w:tc>
        <w:tc>
          <w:tcPr>
            <w:tcW w:w="150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品牌</w:t>
            </w:r>
          </w:p>
        </w:tc>
        <w:tc>
          <w:tcPr>
            <w:tcW w:w="14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型号</w:t>
            </w:r>
          </w:p>
        </w:tc>
        <w:tc>
          <w:tcPr>
            <w:tcW w:w="71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数量</w:t>
            </w:r>
          </w:p>
        </w:tc>
        <w:tc>
          <w:tcPr>
            <w:tcW w:w="12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单价（元）</w:t>
            </w:r>
          </w:p>
        </w:tc>
        <w:tc>
          <w:tcPr>
            <w:tcW w:w="142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总价（元）</w:t>
            </w:r>
          </w:p>
        </w:tc>
      </w:tr>
      <w:tr>
        <w:tblPrEx>
          <w:shd w:val="clear" w:color="auto" w:fill="FFFFFF"/>
          <w:tblLayout w:type="fixed"/>
          <w:tblCellMar>
            <w:top w:w="0" w:type="dxa"/>
            <w:left w:w="0" w:type="dxa"/>
            <w:bottom w:w="0" w:type="dxa"/>
            <w:right w:w="0" w:type="dxa"/>
          </w:tblCellMar>
        </w:tblPrEx>
        <w:trPr>
          <w:trHeight w:val="330" w:hRule="atLeast"/>
        </w:trPr>
        <w:tc>
          <w:tcPr>
            <w:tcW w:w="7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1</w:t>
            </w:r>
          </w:p>
        </w:tc>
        <w:tc>
          <w:tcPr>
            <w:tcW w:w="11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5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7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2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r>
      <w:tr>
        <w:tblPrEx>
          <w:shd w:val="clear" w:color="auto" w:fill="FFFFFF"/>
          <w:tblLayout w:type="fixed"/>
          <w:tblCellMar>
            <w:top w:w="0" w:type="dxa"/>
            <w:left w:w="0" w:type="dxa"/>
            <w:bottom w:w="0" w:type="dxa"/>
            <w:right w:w="0" w:type="dxa"/>
          </w:tblCellMar>
        </w:tblPrEx>
        <w:trPr>
          <w:trHeight w:val="390" w:hRule="atLeast"/>
        </w:trPr>
        <w:tc>
          <w:tcPr>
            <w:tcW w:w="750"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2</w:t>
            </w:r>
          </w:p>
        </w:tc>
        <w:tc>
          <w:tcPr>
            <w:tcW w:w="1196"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504"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5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712"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25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2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r>
      <w:tr>
        <w:tblPrEx>
          <w:shd w:val="clear" w:color="auto" w:fill="FFFFFF"/>
          <w:tblLayout w:type="fixed"/>
          <w:tblCellMar>
            <w:top w:w="0" w:type="dxa"/>
            <w:left w:w="0" w:type="dxa"/>
            <w:bottom w:w="0" w:type="dxa"/>
            <w:right w:w="0" w:type="dxa"/>
          </w:tblCellMar>
        </w:tblPrEx>
        <w:trPr>
          <w:trHeight w:val="390" w:hRule="atLeast"/>
        </w:trPr>
        <w:tc>
          <w:tcPr>
            <w:tcW w:w="4900" w:type="dxa"/>
            <w:gridSpan w:val="4"/>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highlight w:val="none"/>
              </w:rPr>
            </w:pPr>
            <w:r>
              <w:rPr>
                <w:rFonts w:ascii="Times New Roman" w:hAnsi="Times New Roman" w:eastAsia="仿宋_GB2312" w:cs="Times New Roman"/>
                <w:color w:val="333333"/>
                <w:kern w:val="0"/>
                <w:sz w:val="28"/>
                <w:szCs w:val="28"/>
                <w:highlight w:val="none"/>
              </w:rPr>
              <w:t>合计</w:t>
            </w:r>
          </w:p>
        </w:tc>
        <w:tc>
          <w:tcPr>
            <w:tcW w:w="3387" w:type="dxa"/>
            <w:gridSpan w:val="3"/>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highlight w:val="none"/>
              </w:rPr>
            </w:pPr>
            <w:r>
              <w:rPr>
                <w:rFonts w:ascii="Times New Roman" w:hAnsi="Times New Roman" w:eastAsia="仿宋_GB2312" w:cs="Times New Roman"/>
                <w:color w:val="333333"/>
                <w:kern w:val="0"/>
                <w:sz w:val="28"/>
                <w:szCs w:val="28"/>
                <w:highlight w:val="none"/>
              </w:rPr>
              <w:t>元</w:t>
            </w:r>
          </w:p>
        </w:tc>
      </w:tr>
    </w:tbl>
    <w:p>
      <w:pPr>
        <w:tabs>
          <w:tab w:val="left" w:pos="2142"/>
        </w:tabs>
        <w:spacing w:line="570" w:lineRule="atLeast"/>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注：</w:t>
      </w:r>
    </w:p>
    <w:p>
      <w:pPr>
        <w:tabs>
          <w:tab w:val="left" w:pos="2142"/>
        </w:tabs>
        <w:spacing w:line="570" w:lineRule="atLeas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1.报价应是最终用户验收合格后的总价，包括设备运输、保险、代理、安装调试、培训、税费、系统集成费用和采购文件规定的其它费用。</w:t>
      </w:r>
    </w:p>
    <w:p>
      <w:pPr>
        <w:tabs>
          <w:tab w:val="left" w:pos="2142"/>
        </w:tabs>
        <w:spacing w:line="570" w:lineRule="atLeast"/>
        <w:ind w:firstLine="562" w:firstLineChars="200"/>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2.“品目及报价表”为多页的，每页均需由法定代表人或授权代表签字并盖投标人印章。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供应商名称：（盖章）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法定代表人或授权代表（签字）：</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日期：</w:t>
      </w:r>
    </w:p>
    <w:p>
      <w:pPr>
        <w:spacing w:line="570" w:lineRule="atLeast"/>
        <w:jc w:val="center"/>
        <w:rPr>
          <w:rFonts w:ascii="Times New Roman" w:hAnsi="Times New Roman" w:eastAsia="方正小标宋_GBK" w:cs="Times New Roman"/>
          <w:b/>
          <w:bCs/>
          <w:sz w:val="28"/>
          <w:szCs w:val="28"/>
          <w:highlight w:val="none"/>
        </w:rPr>
      </w:pPr>
    </w:p>
    <w:p>
      <w:pPr>
        <w:pStyle w:val="2"/>
        <w:spacing w:line="570" w:lineRule="atLeast"/>
        <w:rPr>
          <w:rFonts w:eastAsia="方正小标宋_GBK"/>
          <w:b/>
          <w:bCs/>
          <w:sz w:val="28"/>
          <w:szCs w:val="28"/>
          <w:highlight w:val="none"/>
        </w:rPr>
      </w:pPr>
    </w:p>
    <w:p>
      <w:pPr>
        <w:rPr>
          <w:rFonts w:eastAsia="方正小标宋_GBK"/>
          <w:b/>
          <w:bCs/>
          <w:sz w:val="28"/>
          <w:szCs w:val="28"/>
          <w:highlight w:val="none"/>
        </w:rPr>
      </w:pPr>
    </w:p>
    <w:p>
      <w:pPr>
        <w:rPr>
          <w:rFonts w:eastAsia="方正小标宋_GBK"/>
          <w:b/>
          <w:bCs/>
          <w:sz w:val="28"/>
          <w:szCs w:val="28"/>
          <w:highlight w:val="none"/>
        </w:rPr>
      </w:pPr>
    </w:p>
    <w:p>
      <w:pPr>
        <w:rPr>
          <w:rFonts w:eastAsia="方正小标宋_GBK"/>
          <w:b/>
          <w:bCs/>
          <w:sz w:val="28"/>
          <w:szCs w:val="28"/>
          <w:highlight w:val="none"/>
        </w:rPr>
      </w:pPr>
    </w:p>
    <w:p>
      <w:pPr>
        <w:rPr>
          <w:rFonts w:eastAsia="方正小标宋_GBK"/>
          <w:b/>
          <w:bCs/>
          <w:sz w:val="28"/>
          <w:szCs w:val="28"/>
          <w:highlight w:val="none"/>
        </w:rPr>
      </w:pPr>
    </w:p>
    <w:p>
      <w:pPr>
        <w:rPr>
          <w:rFonts w:eastAsia="方正小标宋_GBK"/>
          <w:b/>
          <w:bCs/>
          <w:sz w:val="28"/>
          <w:szCs w:val="28"/>
          <w:highlight w:val="none"/>
        </w:rPr>
      </w:pPr>
    </w:p>
    <w:p>
      <w:pPr>
        <w:rPr>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响应表</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序号</w:t>
            </w: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文件要求</w:t>
            </w: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响应文件响应</w:t>
            </w: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bl>
    <w:p>
      <w:pPr>
        <w:tabs>
          <w:tab w:val="left" w:pos="6300"/>
        </w:tabs>
        <w:spacing w:line="570" w:lineRule="atLeast"/>
        <w:ind w:firstLine="573"/>
        <w:rPr>
          <w:rFonts w:ascii="Times New Roman" w:hAnsi="Times New Roman" w:eastAsia="方正仿宋_GBK" w:cs="Times New Roman"/>
          <w:sz w:val="24"/>
          <w:highlight w:val="none"/>
        </w:rPr>
      </w:pP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注意：竞标人必须据实填写，不得虚假响应，虚假响应的，其响应文件无效并按规定追究其相关责任。</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333333"/>
          <w:kern w:val="0"/>
          <w:sz w:val="24"/>
          <w:highlight w:val="none"/>
        </w:rPr>
        <w:t>投标人</w:t>
      </w:r>
      <w:r>
        <w:rPr>
          <w:rFonts w:ascii="Times New Roman" w:hAnsi="Times New Roman" w:eastAsia="方正仿宋_GBK" w:cs="Times New Roman"/>
          <w:sz w:val="24"/>
          <w:highlight w:val="none"/>
        </w:rPr>
        <w:t>名称（加盖公章）：XXX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法定代表人或单位负责人或授权代表（签字或盖章）：XXX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 期：XXX年XXX月XXX日</w:t>
      </w:r>
    </w:p>
    <w:p>
      <w:pPr>
        <w:spacing w:line="570" w:lineRule="atLeast"/>
        <w:jc w:val="center"/>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rPr>
          <w:rFonts w:eastAsia="方正仿宋_GBK"/>
          <w:b/>
          <w:bCs/>
          <w:sz w:val="32"/>
          <w:szCs w:val="32"/>
          <w:highlight w:val="none"/>
        </w:rPr>
      </w:pPr>
    </w:p>
    <w:p>
      <w:pPr>
        <w:rPr>
          <w:rFonts w:eastAsia="方正仿宋_GBK"/>
          <w:b/>
          <w:bCs/>
          <w:sz w:val="32"/>
          <w:szCs w:val="32"/>
          <w:highlight w:val="none"/>
        </w:rPr>
      </w:pPr>
    </w:p>
    <w:p>
      <w:pPr>
        <w:rPr>
          <w:rFonts w:eastAsia="方正仿宋_GBK"/>
          <w:b/>
          <w:bCs/>
          <w:sz w:val="32"/>
          <w:szCs w:val="32"/>
          <w:highlight w:val="none"/>
        </w:rPr>
      </w:pPr>
    </w:p>
    <w:p>
      <w:pPr>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质量保证书</w:t>
      </w:r>
    </w:p>
    <w:p>
      <w:pPr>
        <w:spacing w:line="570" w:lineRule="atLeast"/>
        <w:ind w:firstLine="360" w:firstLineChars="150"/>
        <w:rPr>
          <w:rFonts w:ascii="Times New Roman" w:hAnsi="Times New Roman" w:eastAsia="方正仿宋_GBK" w:cs="Times New Roman"/>
          <w:sz w:val="24"/>
          <w:highlight w:val="none"/>
          <w:u w:val="single"/>
        </w:rPr>
      </w:pPr>
      <w:r>
        <w:rPr>
          <w:rFonts w:ascii="Times New Roman" w:hAnsi="Times New Roman" w:eastAsia="方正仿宋_GBK" w:cs="Times New Roman"/>
          <w:sz w:val="24"/>
          <w:highlight w:val="none"/>
          <w:u w:val="single"/>
        </w:rPr>
        <w:t xml:space="preserve">           ：</w:t>
      </w:r>
    </w:p>
    <w:p>
      <w:pPr>
        <w:spacing w:line="570" w:lineRule="atLeast"/>
        <w:ind w:firstLine="630"/>
        <w:jc w:val="lef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w:t>
      </w:r>
      <w:r>
        <w:rPr>
          <w:rFonts w:ascii="Times New Roman" w:hAnsi="Times New Roman" w:eastAsia="方正仿宋_GBK" w:cs="Times New Roman"/>
          <w:b/>
          <w:bCs/>
          <w:sz w:val="24"/>
          <w:highlight w:val="none"/>
        </w:rPr>
        <w:t>制造商家名称</w:t>
      </w:r>
      <w:r>
        <w:rPr>
          <w:rFonts w:ascii="Times New Roman" w:hAnsi="Times New Roman" w:eastAsia="方正仿宋_GBK" w:cs="Times New Roman"/>
          <w:sz w:val="24"/>
          <w:highlight w:val="none"/>
        </w:rPr>
        <w:t>）是在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（国名）依法登记注册的，其地址现在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。其主要营业地点现在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w:t>
      </w:r>
    </w:p>
    <w:p>
      <w:pPr>
        <w:pStyle w:val="3"/>
        <w:spacing w:after="0" w:line="570" w:lineRule="atLeast"/>
        <w:ind w:left="0" w:leftChars="0" w:firstLine="600" w:firstLineChars="25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作为供应商，我方承诺，为本次招标提供的货物为原厂制造、合法渠道供应的全新产品。我方保证以投标合作者来约束自己，并对该投标共同承担和分别承担招标文件中所规定的义务。</w:t>
      </w:r>
    </w:p>
    <w:p>
      <w:pPr>
        <w:spacing w:line="570" w:lineRule="atLeast"/>
        <w:ind w:firstLine="630"/>
        <w:rPr>
          <w:rFonts w:ascii="Times New Roman" w:hAnsi="Times New Roman" w:eastAsia="方正仿宋_GBK" w:cs="Times New Roman"/>
          <w:sz w:val="24"/>
          <w:highlight w:val="none"/>
        </w:rPr>
      </w:pP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供应商单位名称：       （盖章） </w:t>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供应商单位法定代表人或授权代表（签字）：        </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附：授权销售产品清单</w:t>
      </w:r>
    </w:p>
    <w:p>
      <w:pPr>
        <w:spacing w:line="570" w:lineRule="atLeast"/>
        <w:rPr>
          <w:rFonts w:ascii="Times New Roman" w:hAnsi="Times New Roman" w:eastAsia="方正仿宋_GBK" w:cs="Times New Roman"/>
          <w:sz w:val="22"/>
          <w:szCs w:val="22"/>
          <w:highlight w:val="none"/>
        </w:rPr>
      </w:pPr>
      <w:bookmarkStart w:id="0" w:name="_Toc237343703"/>
      <w:bookmarkStart w:id="1" w:name="_Toc174767233"/>
      <w:bookmarkStart w:id="2" w:name="_Toc95295163"/>
    </w:p>
    <w:p>
      <w:pPr>
        <w:spacing w:line="570" w:lineRule="atLeast"/>
        <w:rPr>
          <w:rFonts w:ascii="Times New Roman" w:hAnsi="Times New Roman" w:eastAsia="方正仿宋_GBK" w:cs="Times New Roman"/>
          <w:sz w:val="22"/>
          <w:szCs w:val="22"/>
          <w:highlight w:val="none"/>
        </w:rPr>
      </w:pPr>
    </w:p>
    <w:p>
      <w:pPr>
        <w:spacing w:line="570" w:lineRule="atLeast"/>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法定代表人身份授权书</w:t>
      </w:r>
    </w:p>
    <w:p>
      <w:pPr>
        <w:spacing w:line="570" w:lineRule="atLeast"/>
        <w:rPr>
          <w:rFonts w:ascii="Times New Roman" w:hAnsi="Times New Roman" w:eastAsia="方正仿宋_GBK" w:cs="Times New Roman"/>
          <w:b/>
          <w:bCs/>
          <w:sz w:val="28"/>
          <w:szCs w:val="28"/>
          <w:highlight w:val="none"/>
        </w:rPr>
      </w:pPr>
    </w:p>
    <w:p>
      <w:pPr>
        <w:tabs>
          <w:tab w:val="left" w:pos="6300"/>
        </w:tabs>
        <w:spacing w:line="570" w:lineRule="atLeast"/>
        <w:rPr>
          <w:rFonts w:ascii="Times New Roman" w:hAnsi="Times New Roman" w:eastAsia="方正仿宋_GBK" w:cs="Times New Roman"/>
          <w:color w:val="000000"/>
          <w:sz w:val="24"/>
          <w:highlight w:val="none"/>
          <w:lang w:val="zh-CN"/>
        </w:rPr>
      </w:pP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（采购单位名称）：</w:t>
      </w:r>
    </w:p>
    <w:p>
      <w:pPr>
        <w:tabs>
          <w:tab w:val="left" w:pos="720"/>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000000"/>
          <w:sz w:val="24"/>
          <w:highlight w:val="none"/>
          <w:lang w:val="zh-CN"/>
        </w:rPr>
        <w:t xml:space="preserve">   本授权声明：</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（投标人名称）</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（法定代表人姓名、职务）授权</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（被授权人姓名、职务）为我方</w:t>
      </w:r>
      <w:r>
        <w:rPr>
          <w:rFonts w:ascii="Times New Roman" w:hAnsi="Times New Roman" w:eastAsia="方正仿宋_GBK" w:cs="Times New Roman"/>
          <w:color w:val="000000"/>
          <w:sz w:val="24"/>
          <w:highlight w:val="none"/>
          <w:u w:val="single"/>
          <w:lang w:val="zh-CN"/>
        </w:rPr>
        <w:t xml:space="preserve"> “                                          ”</w:t>
      </w:r>
      <w:r>
        <w:rPr>
          <w:rFonts w:ascii="Times New Roman" w:hAnsi="Times New Roman" w:eastAsia="方正仿宋_GBK" w:cs="Times New Roman"/>
          <w:color w:val="000000"/>
          <w:sz w:val="24"/>
          <w:highlight w:val="none"/>
          <w:lang w:val="zh-CN"/>
        </w:rPr>
        <w:t>项目投标活动的合法代表，以我方名义全权处理该项目有关投标、签订合同以及执行合同等一切事宜。</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特此声明。</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法定代表人签字：</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授权代表签字：</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投标人名称：</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 xml:space="preserve">      （加盖公章）</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    ★说明：上述证明文件附有法定代表人、被授权代表身份证复印件（加盖公章）时才能生效。</w:t>
      </w:r>
      <w:bookmarkEnd w:id="0"/>
      <w:bookmarkEnd w:id="1"/>
      <w:bookmarkEnd w:id="2"/>
    </w:p>
    <w:p>
      <w:pPr>
        <w:spacing w:line="570" w:lineRule="atLeast"/>
        <w:rPr>
          <w:rFonts w:ascii="Times New Roman" w:hAnsi="Times New Roman" w:eastAsia="方正仿宋_GBK" w:cs="Times New Roman"/>
          <w:highlight w:val="none"/>
        </w:rPr>
      </w:pPr>
    </w:p>
    <w:p>
      <w:pPr>
        <w:spacing w:after="120" w:line="570" w:lineRule="atLeast"/>
        <w:jc w:val="both"/>
        <w:rPr>
          <w:rFonts w:ascii="Times New Roman" w:hAnsi="Times New Roman" w:eastAsia="方正小标宋_GBK" w:cs="Times New Roman"/>
          <w:color w:val="000000"/>
          <w:sz w:val="28"/>
          <w:szCs w:val="22"/>
          <w:highlight w:val="none"/>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bookmarkStart w:id="3" w:name="_GoBack"/>
      <w:bookmarkEnd w:id="3"/>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r>
        <w:rPr>
          <w:rFonts w:hint="default" w:ascii="Times New Roman" w:hAnsi="Times New Roman" w:eastAsia="方正小标宋_GBK" w:cs="Times New Roman"/>
          <w:color w:val="000000"/>
          <w:kern w:val="2"/>
          <w:sz w:val="28"/>
          <w:szCs w:val="22"/>
          <w:highlight w:val="none"/>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 xml:space="preserve">投标人：（公章）  </w:t>
      </w:r>
    </w:p>
    <w:p>
      <w:pPr>
        <w:widowControl/>
        <w:shd w:val="clear" w:color="auto" w:fill="FFFFFF"/>
        <w:wordWrap w:val="0"/>
        <w:spacing w:after="0" w:line="570" w:lineRule="atLeast"/>
        <w:ind w:firstLine="480" w:firstLineChars="200"/>
        <w:jc w:val="left"/>
      </w:pPr>
      <w:r>
        <w:rPr>
          <w:rFonts w:hint="default" w:ascii="Times New Roman" w:hAnsi="Times New Roman" w:eastAsia="方正仿宋_GBK" w:cs="Times New Roman"/>
          <w:color w:val="333333"/>
          <w:kern w:val="0"/>
          <w:sz w:val="24"/>
          <w:szCs w:val="24"/>
          <w:highlight w:val="none"/>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9F298F"/>
    <w:multiLevelType w:val="singleLevel"/>
    <w:tmpl w:val="E59F298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E65AFF"/>
    <w:rsid w:val="57843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Cs w:val="22"/>
    </w:rPr>
  </w:style>
  <w:style w:type="paragraph" w:styleId="3">
    <w:name w:val="Body Text Indent"/>
    <w:basedOn w:val="1"/>
    <w:qFormat/>
    <w:uiPriority w:val="99"/>
    <w:pPr>
      <w:spacing w:after="120"/>
      <w:ind w:left="420" w:leftChars="200"/>
    </w:pPr>
  </w:style>
  <w:style w:type="table" w:styleId="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2025-10-21T00:45:00Z</dcterms:created>
  <dc:creator>OS</dc:creator>
  <cp:lastModifiedBy>們泊冬吴@^_^</cp:lastModifiedBy>
  <dcterms:modified xsi:type="dcterms:W3CDTF">2025-10-21T00:52:20Z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