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70" w:lineRule="atLeast"/>
        <w:jc w:val="both"/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  <w:lang w:val="en-US" w:eastAsia="zh-CN"/>
        </w:rPr>
        <w:t>附件：</w:t>
      </w:r>
    </w:p>
    <w:p>
      <w:pPr>
        <w:pStyle w:val="2"/>
        <w:spacing w:after="0" w:line="570" w:lineRule="atLeast"/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一</w:t>
      </w: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.项目名称：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医疗设备维保服务采购项目。</w:t>
      </w:r>
    </w:p>
    <w:p>
      <w:pPr>
        <w:pStyle w:val="2"/>
        <w:spacing w:after="0" w:line="570" w:lineRule="atLeast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★</w:t>
      </w: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二</w:t>
      </w: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.最高限价：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9.9万元</w:t>
      </w:r>
      <w:r>
        <w:rPr>
          <w:rFonts w:hint="eastAsia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，超过限价的报价其响应文件作无效处理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。</w:t>
      </w:r>
    </w:p>
    <w:p>
      <w:pPr>
        <w:pStyle w:val="2"/>
        <w:spacing w:after="0" w:line="570" w:lineRule="atLeast"/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★</w:t>
      </w:r>
      <w:r>
        <w:rPr>
          <w:rFonts w:hint="eastAsia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三</w:t>
      </w:r>
      <w:r>
        <w:rPr>
          <w:rFonts w:hint="default" w:ascii="Times New Roman" w:hAnsi="Times New Roman" w:eastAsia="方正黑体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.相关要求：</w:t>
      </w:r>
    </w:p>
    <w:p>
      <w:pPr>
        <w:widowControl/>
        <w:numPr>
          <w:ilvl w:val="0"/>
          <w:numId w:val="0"/>
        </w:numPr>
        <w:adjustRightInd w:val="0"/>
        <w:snapToGrid w:val="0"/>
        <w:spacing w:after="0" w:line="360" w:lineRule="auto"/>
        <w:jc w:val="left"/>
        <w:rPr>
          <w:rFonts w:hint="eastAsia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（一）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商务服务要求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559" w:leftChars="266" w:right="0" w:firstLine="0" w:firstLineChars="0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  <w:shd w:val="clear" w:fill="FFFFFF"/>
          <w:lang w:val="en-US" w:eastAsia="zh-CN" w:bidi="ar"/>
        </w:rPr>
        <w:t>1.履约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highlight w:val="none"/>
          <w:shd w:val="clear" w:fill="FFFFFF"/>
          <w:lang w:val="en-US" w:eastAsia="zh-CN" w:bidi="ar"/>
        </w:rPr>
        <w:t>期限：本项目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  <w:shd w:val="clear" w:fill="FFFFFF"/>
          <w:lang w:val="en-US" w:eastAsia="zh-CN" w:bidi="ar"/>
        </w:rPr>
        <w:t>服务期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highlight w:val="none"/>
          <w:shd w:val="clear" w:fill="FFFFFF"/>
          <w:lang w:val="en-US" w:eastAsia="zh-CN" w:bidi="ar"/>
        </w:rPr>
        <w:t>限为1年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  <w:shd w:val="clear" w:fill="FFFFFF"/>
          <w:lang w:val="en-US" w:eastAsia="zh-CN" w:bidi="ar"/>
        </w:rPr>
        <w:t>。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  <w:shd w:val="clear" w:fill="FFFFFF"/>
          <w:lang w:val="en-US" w:eastAsia="zh-CN" w:bidi="ar"/>
        </w:rPr>
        <w:br w:type="textWrapping"/>
      </w: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  <w:shd w:val="clear" w:fill="FFFFFF"/>
          <w:lang w:val="en-US" w:eastAsia="zh-CN" w:bidi="ar"/>
        </w:rPr>
        <w:t>2.</w:t>
      </w:r>
      <w:r>
        <w:rPr>
          <w:rFonts w:hint="default" w:ascii="Times New Roman" w:hAnsi="Times New Roman" w:eastAsia="方正仿宋_GBK" w:cs="Times New Roman"/>
          <w:color w:val="auto"/>
          <w:kern w:val="0"/>
          <w:sz w:val="28"/>
          <w:szCs w:val="28"/>
          <w:highlight w:val="none"/>
          <w:shd w:val="clear" w:fill="FFFFFF"/>
          <w:lang w:val="en-US" w:eastAsia="zh-CN" w:bidi="ar"/>
        </w:rPr>
        <w:t>履约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  <w:shd w:val="clear" w:fill="FFFFFF"/>
          <w:lang w:val="en-US" w:eastAsia="zh-CN" w:bidi="ar"/>
        </w:rPr>
        <w:t>地点：成都市金牛区妇幼保健院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  <w:shd w:val="clear" w:fill="FFFFFF"/>
          <w:lang w:val="en-US" w:eastAsia="zh-CN" w:bidi="ar"/>
        </w:rPr>
        <w:t>3.付款方式：签订合同后，收到成交人合法、有效的发票后支付合同总金额的50%，尾款视考核分值进行支付，具体标准（见附件）。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  <w:shd w:val="clear" w:fill="FFFFFF"/>
          <w:lang w:val="en-US" w:eastAsia="zh-CN" w:bidi="ar"/>
        </w:rPr>
        <w:br w:type="textWrapping"/>
      </w: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  <w:shd w:val="clear" w:fill="FFFFFF"/>
          <w:lang w:val="en-US" w:eastAsia="zh-CN" w:bidi="ar"/>
        </w:rPr>
        <w:t xml:space="preserve">    4.履约验收：参照《财政部关于进一步加强政府采购需求和履约验收管理的指导意见》（财库〔2016〕205号）等政府采购相关法律法规的要求进行。</w:t>
      </w:r>
    </w:p>
    <w:p>
      <w:pPr>
        <w:numPr>
          <w:ilvl w:val="0"/>
          <w:numId w:val="0"/>
        </w:numPr>
        <w:spacing w:after="0" w:line="570" w:lineRule="atLeast"/>
        <w:ind w:leftChars="0"/>
        <w:rPr>
          <w:rFonts w:hint="eastAsia" w:ascii="仿宋" w:hAnsi="仿宋" w:eastAsia="仿宋" w:cs="仿宋"/>
          <w:sz w:val="24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28"/>
          <w:szCs w:val="28"/>
          <w:highlight w:val="none"/>
          <w:lang w:val="en-US" w:eastAsia="zh-CN" w:bidi="ar-SA"/>
          <w14:ligatures w14:val="standardContextual"/>
        </w:rPr>
        <w:t>（二）服务要求</w:t>
      </w:r>
      <w:r>
        <w:rPr>
          <w:rFonts w:hint="eastAsia" w:ascii="仿宋" w:hAnsi="仿宋" w:eastAsia="仿宋" w:cs="仿宋"/>
          <w:sz w:val="24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640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  <w:shd w:val="clear" w:fill="FFFFFF"/>
          <w:lang w:val="en-US" w:eastAsia="zh-CN" w:bidi="ar"/>
        </w:rPr>
        <w:t>提供至少1名专业维保技术人员在院内驻点服务，工作时间与医院工作时间一致。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40" w:firstLineChars="0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  <w:shd w:val="clear" w:fill="FFFFFF"/>
          <w:lang w:val="en-US" w:eastAsia="zh-CN" w:bidi="ar"/>
        </w:rPr>
        <w:t>提供1套信息化管理系统，至少包含设备台账、维修、保养、巡检等管理功能，并支持电脑端、手机端查询和操作功能。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40" w:firstLineChars="0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  <w:shd w:val="clear" w:fill="FFFFFF"/>
          <w:lang w:val="en-US" w:eastAsia="zh-CN" w:bidi="ar"/>
        </w:rPr>
        <w:t>按照设备种类分别提供相适应的维保方案：</w:t>
      </w:r>
    </w:p>
    <w:tbl>
      <w:tblPr>
        <w:tblStyle w:val="7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245"/>
        <w:gridCol w:w="1605"/>
        <w:gridCol w:w="3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设备种类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数量（台）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维保种类</w:t>
            </w:r>
          </w:p>
        </w:tc>
        <w:tc>
          <w:tcPr>
            <w:tcW w:w="39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方案内容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放射类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6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技术保</w:t>
            </w:r>
          </w:p>
        </w:tc>
        <w:tc>
          <w:tcPr>
            <w:tcW w:w="3981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①定期巡查（每月）；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②定期维护保养，预防性维修（每季度）；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③故障维修（不含零配件），维修期间提供备用机；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④出具年度分析报告（包括运行情况、维修情况、效益分析等）；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⑤所有的巡查、维保、维修需出具相应的单据并上传系统；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⑥定期培训和应急演练（至少每年一次）。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⑦确保开机率≥95%；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⑧维修期内提供备用仪器。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超声类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18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技术保</w:t>
            </w:r>
          </w:p>
        </w:tc>
        <w:tc>
          <w:tcPr>
            <w:tcW w:w="3981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生命支持类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494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技术保</w:t>
            </w:r>
          </w:p>
        </w:tc>
        <w:tc>
          <w:tcPr>
            <w:tcW w:w="39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①定期巡查（每月）；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②定期维护保养，预防性维修（每季度）；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③故障维修（不含零配件），维修期间提供备用机；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④所有的巡查、维保、维修需出具相应的单据并上传系统；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⑤定期培训和应急演练（至少每年一次）；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⑥确保所有生命支持类设备完好率100%。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⑦维修期内提供备用仪器。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其他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395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技术保</w:t>
            </w:r>
          </w:p>
        </w:tc>
        <w:tc>
          <w:tcPr>
            <w:tcW w:w="39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①定期巡查（每季度）；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②定期维护保养，预防性维修（每半年）；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③故障维修（不含零配件），维修期间提供备用机；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  <w:t>④所有的巡查、维保、维修需出具相应的单据并上传系统。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8"/>
                <w:szCs w:val="28"/>
                <w:highlight w:val="none"/>
                <w:shd w:val="clear" w:fill="FFFFFF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40" w:firstLineChars="0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  <w:shd w:val="clear" w:fill="FFFFFF"/>
          <w:lang w:val="en-US" w:eastAsia="zh-CN" w:bidi="ar"/>
        </w:rPr>
        <w:t>每月形成完整的月度服务报告并于次月10日前提交给设备科。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640" w:firstLineChars="0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  <w:shd w:val="clear" w:fill="FFFFFF"/>
          <w:lang w:val="en-US" w:eastAsia="zh-CN" w:bidi="ar"/>
        </w:rPr>
        <w:t>设备科根据维保方案制定详细的考核标准，每月对维保公司的服务进行考核打分（见附件）。</w:t>
      </w:r>
    </w:p>
    <w:p>
      <w:pPr>
        <w:pStyle w:val="2"/>
        <w:numPr>
          <w:ilvl w:val="0"/>
          <w:numId w:val="0"/>
        </w:numPr>
        <w:ind w:leftChars="0"/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</w:p>
    <w:p>
      <w:pPr>
        <w:spacing w:line="570" w:lineRule="atLeast"/>
        <w:rPr>
          <w:rFonts w:ascii="Times New Roman" w:hAnsi="Times New Roman" w:cs="Times New Roman"/>
          <w:highlight w:val="none"/>
        </w:rPr>
      </w:pP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以上标注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“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★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”号</w:t>
      </w: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的为本次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采购</w:t>
      </w:r>
      <w:r>
        <w:rPr>
          <w:rFonts w:hint="default" w:ascii="仿宋" w:hAnsi="仿宋" w:eastAsia="仿宋" w:cs="宋体"/>
          <w:b/>
          <w:bCs/>
          <w:color w:val="auto"/>
          <w:kern w:val="0"/>
          <w:sz w:val="24"/>
          <w:highlight w:val="none"/>
          <w:lang w:val="en-US" w:eastAsia="zh-CN"/>
        </w:rPr>
        <w:t>项目的</w:t>
      </w:r>
      <w:r>
        <w:rPr>
          <w:rFonts w:ascii="仿宋" w:hAnsi="仿宋" w:eastAsia="仿宋" w:cs="宋体"/>
          <w:b/>
          <w:bCs/>
          <w:color w:val="auto"/>
          <w:kern w:val="0"/>
          <w:sz w:val="24"/>
          <w:highlight w:val="none"/>
        </w:rPr>
        <w:t>的实质性要求，供应商应全部满足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4"/>
          <w:highlight w:val="none"/>
        </w:rPr>
        <w:t>。</w:t>
      </w:r>
    </w:p>
    <w:p>
      <w:pPr>
        <w:spacing w:line="570" w:lineRule="atLeast"/>
        <w:rPr>
          <w:rFonts w:ascii="Times New Roman" w:hAnsi="Times New Roman" w:cs="Times New Roman"/>
          <w:highlight w:val="none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  <w:r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  <w:t>报价表</w:t>
      </w:r>
    </w:p>
    <w:tbl>
      <w:tblPr>
        <w:tblStyle w:val="6"/>
        <w:tblW w:w="10020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4583"/>
        <w:gridCol w:w="459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tblCellSpacing w:w="0" w:type="dxa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报价（元）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highlight w:val="none"/>
                <w:lang w:val="en-US" w:eastAsia="zh-CN" w:bidi="ar-SA"/>
                <w14:ligatures w14:val="standardContextual"/>
              </w:rPr>
              <w:t>医疗设备维保服务采购项目</w:t>
            </w:r>
          </w:p>
        </w:tc>
        <w:tc>
          <w:tcPr>
            <w:tcW w:w="4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CellSpacing w:w="0" w:type="dxa"/>
          <w:jc w:val="center"/>
        </w:trPr>
        <w:tc>
          <w:tcPr>
            <w:tcW w:w="10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合计金额（大写）：</w:t>
            </w:r>
          </w:p>
        </w:tc>
      </w:tr>
    </w:tbl>
    <w:p>
      <w:pPr>
        <w:widowControl/>
        <w:shd w:val="clear" w:color="auto" w:fill="FFFFFF"/>
        <w:wordWrap w:val="0"/>
        <w:spacing w:line="570" w:lineRule="atLeast"/>
        <w:jc w:val="center"/>
        <w:rPr>
          <w:rFonts w:ascii="Times New Roman" w:hAnsi="Times New Roman" w:eastAsia="方正小标宋_GBK" w:cs="Times New Roman"/>
          <w:color w:val="333333"/>
          <w:kern w:val="0"/>
          <w:sz w:val="32"/>
          <w:szCs w:val="32"/>
          <w:highlight w:val="none"/>
        </w:rPr>
      </w:pP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  <w:t>注：</w:t>
      </w:r>
    </w:p>
    <w:p>
      <w:pPr>
        <w:tabs>
          <w:tab w:val="left" w:pos="2142"/>
        </w:tabs>
        <w:spacing w:line="570" w:lineRule="atLeast"/>
        <w:ind w:firstLine="560" w:firstLineChars="200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1.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报价应是完成本项目所有采购内容和采购文件规定的其它全部费用，最终用户验收合格后的总价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。</w:t>
      </w:r>
    </w:p>
    <w:p>
      <w:pPr>
        <w:tabs>
          <w:tab w:val="left" w:pos="2142"/>
        </w:tabs>
        <w:spacing w:line="570" w:lineRule="atLeast"/>
        <w:ind w:firstLine="562" w:firstLineChars="200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  <w:t>2.“品目及报价表”为多页的，每页均需由法定代表人或授权代表签字并盖投标人印章。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供应商名称：（盖章）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法定代表人或授权代表（签字）：</w:t>
      </w:r>
    </w:p>
    <w:p>
      <w:pPr>
        <w:tabs>
          <w:tab w:val="left" w:pos="2142"/>
        </w:tabs>
        <w:spacing w:line="570" w:lineRule="atLeast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日期：</w:t>
      </w:r>
    </w:p>
    <w:p>
      <w:pPr>
        <w:spacing w:line="570" w:lineRule="atLeast"/>
        <w:jc w:val="center"/>
        <w:rPr>
          <w:rFonts w:ascii="Times New Roman" w:hAnsi="Times New Roman" w:eastAsia="方正小标宋_GBK" w:cs="Times New Roman"/>
          <w:b/>
          <w:bCs/>
          <w:sz w:val="28"/>
          <w:szCs w:val="28"/>
          <w:highlight w:val="none"/>
        </w:rPr>
      </w:pPr>
    </w:p>
    <w:p>
      <w:pPr>
        <w:pStyle w:val="2"/>
        <w:spacing w:line="570" w:lineRule="atLeast"/>
        <w:rPr>
          <w:rFonts w:eastAsia="方正小标宋_GBK"/>
          <w:b/>
          <w:bCs/>
          <w:sz w:val="28"/>
          <w:szCs w:val="28"/>
          <w:highlight w:val="none"/>
        </w:rPr>
      </w:pPr>
    </w:p>
    <w:p>
      <w:pPr>
        <w:rPr>
          <w:rFonts w:eastAsia="方正小标宋_GBK"/>
          <w:b/>
          <w:bCs/>
          <w:sz w:val="28"/>
          <w:szCs w:val="28"/>
          <w:highlight w:val="none"/>
        </w:rPr>
      </w:pPr>
    </w:p>
    <w:p>
      <w:pPr>
        <w:pStyle w:val="2"/>
        <w:rPr>
          <w:rFonts w:eastAsia="方正小标宋_GBK"/>
          <w:b/>
          <w:bCs/>
          <w:sz w:val="28"/>
          <w:szCs w:val="28"/>
          <w:highlight w:val="none"/>
        </w:rPr>
      </w:pPr>
    </w:p>
    <w:p>
      <w:pPr>
        <w:rPr>
          <w:rFonts w:eastAsia="方正小标宋_GBK"/>
          <w:b/>
          <w:bCs/>
          <w:sz w:val="28"/>
          <w:szCs w:val="28"/>
          <w:highlight w:val="none"/>
        </w:rPr>
      </w:pPr>
    </w:p>
    <w:p>
      <w:pPr>
        <w:rPr>
          <w:rFonts w:eastAsia="方正小标宋_GBK"/>
          <w:b/>
          <w:bCs/>
          <w:sz w:val="28"/>
          <w:szCs w:val="28"/>
          <w:highlight w:val="none"/>
        </w:rPr>
      </w:pPr>
    </w:p>
    <w:p>
      <w:pPr>
        <w:rPr>
          <w:rFonts w:eastAsia="方正小标宋_GBK"/>
          <w:b/>
          <w:bCs/>
          <w:sz w:val="28"/>
          <w:szCs w:val="28"/>
          <w:highlight w:val="none"/>
        </w:rPr>
      </w:pPr>
    </w:p>
    <w:p>
      <w:pPr>
        <w:rPr>
          <w:rFonts w:eastAsia="方正小标宋_GBK"/>
          <w:b/>
          <w:bCs/>
          <w:sz w:val="28"/>
          <w:szCs w:val="28"/>
          <w:highlight w:val="none"/>
        </w:rPr>
      </w:pPr>
    </w:p>
    <w:p>
      <w:pPr>
        <w:rPr>
          <w:highlight w:val="none"/>
        </w:rPr>
      </w:pPr>
    </w:p>
    <w:p>
      <w:pPr>
        <w:tabs>
          <w:tab w:val="left" w:pos="6300"/>
        </w:tabs>
        <w:spacing w:line="570" w:lineRule="atLeast"/>
        <w:jc w:val="center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响应表</w:t>
      </w: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 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415"/>
        <w:gridCol w:w="310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序号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文件要求</w:t>
            </w: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响应文件响应</w:t>
            </w: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 w:val="24"/>
                <w:highlight w:val="none"/>
              </w:rPr>
              <w:t>响应/偏离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3105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  <w:tc>
          <w:tcPr>
            <w:tcW w:w="2131" w:type="dxa"/>
            <w:vAlign w:val="center"/>
          </w:tcPr>
          <w:p>
            <w:pPr>
              <w:tabs>
                <w:tab w:val="left" w:pos="6300"/>
              </w:tabs>
              <w:spacing w:line="570" w:lineRule="atLeast"/>
              <w:jc w:val="center"/>
              <w:rPr>
                <w:rFonts w:ascii="Times New Roman" w:hAnsi="Times New Roman" w:eastAsia="方正仿宋_GBK" w:cs="Times New Roman"/>
                <w:sz w:val="24"/>
                <w:highlight w:val="none"/>
              </w:rPr>
            </w:pPr>
          </w:p>
        </w:tc>
      </w:tr>
    </w:tbl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注意：竞标人必须据实填写，不得虚假响应，虚假响应的，其响应文件无效并按规定追究其相关责任。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 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333333"/>
          <w:kern w:val="0"/>
          <w:sz w:val="24"/>
          <w:highlight w:val="none"/>
        </w:rPr>
        <w:t>投标人</w:t>
      </w:r>
      <w:r>
        <w:rPr>
          <w:rFonts w:ascii="Times New Roman" w:hAnsi="Times New Roman" w:eastAsia="方正仿宋_GBK" w:cs="Times New Roman"/>
          <w:sz w:val="24"/>
          <w:highlight w:val="none"/>
        </w:rPr>
        <w:t>名称（加盖公章）：XXX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法定代表人或单位负责人或授权代表（签字或盖章）：XXX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日 期：XXX年XXX月XXX日</w:t>
      </w: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pStyle w:val="2"/>
        <w:spacing w:line="570" w:lineRule="atLeast"/>
        <w:rPr>
          <w:rFonts w:eastAsia="方正仿宋_GBK"/>
          <w:b/>
          <w:bCs/>
          <w:sz w:val="32"/>
          <w:szCs w:val="32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  <w:t>质量保证书</w:t>
      </w:r>
    </w:p>
    <w:p>
      <w:pPr>
        <w:spacing w:line="570" w:lineRule="atLeast"/>
        <w:ind w:firstLine="360" w:firstLineChars="150"/>
        <w:rPr>
          <w:rFonts w:ascii="Times New Roman" w:hAnsi="Times New Roman" w:eastAsia="方正仿宋_GBK" w:cs="Times New Roman"/>
          <w:sz w:val="24"/>
          <w:highlight w:val="none"/>
          <w:u w:val="single"/>
        </w:rPr>
      </w:pPr>
      <w:r>
        <w:rPr>
          <w:rFonts w:ascii="Times New Roman" w:hAnsi="Times New Roman" w:eastAsia="方正仿宋_GBK" w:cs="Times New Roman"/>
          <w:sz w:val="24"/>
          <w:highlight w:val="none"/>
          <w:u w:val="single"/>
        </w:rPr>
        <w:t xml:space="preserve">           ：</w:t>
      </w:r>
    </w:p>
    <w:p>
      <w:pPr>
        <w:spacing w:line="570" w:lineRule="atLeast"/>
        <w:ind w:firstLine="630"/>
        <w:jc w:val="left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  <w:u w:val="single"/>
        </w:rPr>
        <w:t xml:space="preserve">                           </w:t>
      </w:r>
      <w:r>
        <w:rPr>
          <w:rFonts w:ascii="Times New Roman" w:hAnsi="Times New Roman" w:eastAsia="方正仿宋_GBK" w:cs="Times New Roman"/>
          <w:sz w:val="24"/>
          <w:highlight w:val="none"/>
        </w:rPr>
        <w:t>（</w:t>
      </w:r>
      <w:r>
        <w:rPr>
          <w:rFonts w:ascii="Times New Roman" w:hAnsi="Times New Roman" w:eastAsia="方正仿宋_GBK" w:cs="Times New Roman"/>
          <w:b/>
          <w:bCs/>
          <w:sz w:val="24"/>
          <w:highlight w:val="none"/>
        </w:rPr>
        <w:t>制造商家名称</w:t>
      </w:r>
      <w:r>
        <w:rPr>
          <w:rFonts w:ascii="Times New Roman" w:hAnsi="Times New Roman" w:eastAsia="方正仿宋_GBK" w:cs="Times New Roman"/>
          <w:sz w:val="24"/>
          <w:highlight w:val="none"/>
        </w:rPr>
        <w:t>）是在</w:t>
      </w:r>
      <w:r>
        <w:rPr>
          <w:rFonts w:ascii="Times New Roman" w:hAnsi="Times New Roman" w:eastAsia="方正仿宋_GBK" w:cs="Times New Roman"/>
          <w:sz w:val="24"/>
          <w:highlight w:val="none"/>
          <w:u w:val="single"/>
        </w:rPr>
        <w:t xml:space="preserve">      .</w:t>
      </w:r>
      <w:r>
        <w:rPr>
          <w:rFonts w:ascii="Times New Roman" w:hAnsi="Times New Roman" w:eastAsia="方正仿宋_GBK" w:cs="Times New Roman"/>
          <w:sz w:val="24"/>
          <w:highlight w:val="none"/>
        </w:rPr>
        <w:t>（国名）依法登记注册的，其地址现在</w:t>
      </w:r>
      <w:r>
        <w:rPr>
          <w:rFonts w:ascii="Times New Roman" w:hAnsi="Times New Roman" w:eastAsia="方正仿宋_GBK" w:cs="Times New Roman"/>
          <w:sz w:val="24"/>
          <w:highlight w:val="none"/>
          <w:u w:val="single"/>
        </w:rPr>
        <w:t xml:space="preserve">                       </w:t>
      </w:r>
      <w:r>
        <w:rPr>
          <w:rFonts w:ascii="Times New Roman" w:hAnsi="Times New Roman" w:eastAsia="方正仿宋_GBK" w:cs="Times New Roman"/>
          <w:sz w:val="24"/>
          <w:highlight w:val="none"/>
        </w:rPr>
        <w:t>。其主要营业地点现在</w:t>
      </w:r>
      <w:r>
        <w:rPr>
          <w:rFonts w:ascii="Times New Roman" w:hAnsi="Times New Roman" w:eastAsia="方正仿宋_GBK" w:cs="Times New Roman"/>
          <w:sz w:val="24"/>
          <w:highlight w:val="none"/>
          <w:u w:val="single"/>
        </w:rPr>
        <w:t xml:space="preserve">                            </w:t>
      </w:r>
      <w:r>
        <w:rPr>
          <w:rFonts w:ascii="Times New Roman" w:hAnsi="Times New Roman" w:eastAsia="方正仿宋_GBK" w:cs="Times New Roman"/>
          <w:sz w:val="24"/>
          <w:highlight w:val="none"/>
        </w:rPr>
        <w:t>。</w:t>
      </w:r>
    </w:p>
    <w:p>
      <w:pPr>
        <w:pStyle w:val="3"/>
        <w:spacing w:after="0" w:line="570" w:lineRule="atLeast"/>
        <w:ind w:left="0" w:leftChars="0" w:firstLine="600" w:firstLineChars="25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作为供应商，我方承诺，为本次招标提供的货物为原厂制造、合法渠道供应的全新产品。我方保证以投标合作者来约束自己，并对该投标共同承担和分别承担招标文件中所规定的义务。</w:t>
      </w:r>
    </w:p>
    <w:p>
      <w:pPr>
        <w:spacing w:line="570" w:lineRule="atLeast"/>
        <w:ind w:firstLine="630"/>
        <w:rPr>
          <w:rFonts w:ascii="Times New Roman" w:hAnsi="Times New Roman" w:eastAsia="方正仿宋_GBK" w:cs="Times New Roman"/>
          <w:sz w:val="24"/>
          <w:highlight w:val="none"/>
        </w:rPr>
      </w:pP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 xml:space="preserve">供应商单位名称：       （盖章） </w:t>
      </w: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 xml:space="preserve">供应商单位法定代表人或授权代表（签字）：        </w:t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日期：</w:t>
      </w:r>
    </w:p>
    <w:p>
      <w:pPr>
        <w:spacing w:line="570" w:lineRule="atLeast"/>
        <w:ind w:firstLine="480" w:firstLineChars="20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附：授权销售产品清单</w:t>
      </w:r>
    </w:p>
    <w:p>
      <w:pPr>
        <w:spacing w:line="570" w:lineRule="atLeast"/>
        <w:rPr>
          <w:rFonts w:ascii="Times New Roman" w:hAnsi="Times New Roman" w:eastAsia="方正仿宋_GBK" w:cs="Times New Roman"/>
          <w:sz w:val="22"/>
          <w:szCs w:val="22"/>
          <w:highlight w:val="none"/>
        </w:rPr>
      </w:pPr>
      <w:bookmarkStart w:id="0" w:name="_Toc95295163"/>
      <w:bookmarkStart w:id="1" w:name="_Toc174767233"/>
      <w:bookmarkStart w:id="2" w:name="_Toc237343703"/>
    </w:p>
    <w:p>
      <w:pPr>
        <w:spacing w:line="570" w:lineRule="atLeast"/>
        <w:rPr>
          <w:rFonts w:ascii="Times New Roman" w:hAnsi="Times New Roman" w:eastAsia="方正仿宋_GBK" w:cs="Times New Roman"/>
          <w:sz w:val="22"/>
          <w:szCs w:val="22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>
      <w:pPr>
        <w:spacing w:line="570" w:lineRule="atLeast"/>
        <w:jc w:val="center"/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  <w:highlight w:val="none"/>
        </w:rPr>
        <w:t>法定代表人身份授权书</w:t>
      </w:r>
    </w:p>
    <w:p>
      <w:pPr>
        <w:spacing w:line="570" w:lineRule="atLeast"/>
        <w:rPr>
          <w:rFonts w:ascii="Times New Roman" w:hAnsi="Times New Roman" w:eastAsia="方正仿宋_GBK" w:cs="Times New Roman"/>
          <w:b/>
          <w:bCs/>
          <w:sz w:val="28"/>
          <w:szCs w:val="28"/>
          <w:highlight w:val="none"/>
        </w:rPr>
      </w:pP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</w:pPr>
      <w:r>
        <w:rPr>
          <w:rFonts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         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>（采购单位名称）：</w:t>
      </w:r>
    </w:p>
    <w:p>
      <w:pPr>
        <w:tabs>
          <w:tab w:val="left" w:pos="720"/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 xml:space="preserve">   本授权声明：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            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>（投标人名称）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          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>（法定代表人姓名、职务）授权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                         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>（被授权人姓名、职务）为我方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u w:val="single"/>
          <w:lang w:val="zh-CN"/>
        </w:rPr>
        <w:t xml:space="preserve"> “                                          ”</w:t>
      </w:r>
      <w:r>
        <w:rPr>
          <w:rFonts w:ascii="Times New Roman" w:hAnsi="Times New Roman" w:eastAsia="方正仿宋_GBK" w:cs="Times New Roman"/>
          <w:color w:val="000000"/>
          <w:sz w:val="24"/>
          <w:highlight w:val="none"/>
          <w:lang w:val="zh-CN"/>
        </w:rPr>
        <w:t>项目投标活动的合法代表，以我方名义全权处理该项目有关投标、签订合同以及执行合同等一切事宜。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特此声明。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法定代表人签字：</w:t>
      </w:r>
    </w:p>
    <w:p>
      <w:pPr>
        <w:tabs>
          <w:tab w:val="left" w:pos="6300"/>
        </w:tabs>
        <w:spacing w:line="570" w:lineRule="atLeast"/>
        <w:ind w:firstLine="573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授权代表签字：</w:t>
      </w:r>
    </w:p>
    <w:p>
      <w:pPr>
        <w:spacing w:line="570" w:lineRule="atLeast"/>
        <w:ind w:firstLine="48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投标人名称：</w:t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ab/>
      </w:r>
      <w:r>
        <w:rPr>
          <w:rFonts w:ascii="Times New Roman" w:hAnsi="Times New Roman" w:eastAsia="方正仿宋_GBK" w:cs="Times New Roman"/>
          <w:sz w:val="24"/>
          <w:highlight w:val="none"/>
        </w:rPr>
        <w:t xml:space="preserve">      （加盖公章）</w:t>
      </w:r>
    </w:p>
    <w:p>
      <w:pPr>
        <w:spacing w:line="570" w:lineRule="atLeast"/>
        <w:ind w:firstLine="480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>日期：</w:t>
      </w:r>
    </w:p>
    <w:p>
      <w:pPr>
        <w:tabs>
          <w:tab w:val="left" w:pos="6300"/>
        </w:tabs>
        <w:spacing w:line="570" w:lineRule="atLeast"/>
        <w:rPr>
          <w:rFonts w:ascii="Times New Roman" w:hAnsi="Times New Roman" w:eastAsia="方正仿宋_GBK" w:cs="Times New Roman"/>
          <w:sz w:val="24"/>
          <w:highlight w:val="none"/>
        </w:rPr>
      </w:pPr>
      <w:r>
        <w:rPr>
          <w:rFonts w:ascii="Times New Roman" w:hAnsi="Times New Roman" w:eastAsia="方正仿宋_GBK" w:cs="Times New Roman"/>
          <w:sz w:val="24"/>
          <w:highlight w:val="none"/>
        </w:rPr>
        <w:t xml:space="preserve">    ★说明：上述证明文件附有法定代表人、被授权代表身份证复印件（加盖公章）时才能生效。</w:t>
      </w:r>
      <w:bookmarkEnd w:id="0"/>
      <w:bookmarkEnd w:id="1"/>
      <w:bookmarkEnd w:id="2"/>
    </w:p>
    <w:p>
      <w:pPr>
        <w:spacing w:line="570" w:lineRule="atLeast"/>
        <w:rPr>
          <w:rFonts w:ascii="Times New Roman" w:hAnsi="Times New Roman" w:eastAsia="方正仿宋_GBK" w:cs="Times New Roman"/>
          <w:highlight w:val="none"/>
        </w:rPr>
      </w:pPr>
    </w:p>
    <w:p>
      <w:pPr>
        <w:spacing w:after="120" w:line="570" w:lineRule="atLeast"/>
        <w:jc w:val="both"/>
        <w:rPr>
          <w:rFonts w:ascii="Times New Roman" w:hAnsi="Times New Roman" w:eastAsia="方正小标宋_GBK" w:cs="Times New Roman"/>
          <w:color w:val="000000"/>
          <w:sz w:val="28"/>
          <w:szCs w:val="22"/>
          <w:highlight w:val="none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</w:pPr>
    </w:p>
    <w:p>
      <w:pPr>
        <w:widowControl w:val="0"/>
        <w:spacing w:after="120" w:line="570" w:lineRule="atLeast"/>
        <w:jc w:val="center"/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kern w:val="2"/>
          <w:sz w:val="28"/>
          <w:szCs w:val="22"/>
          <w:highlight w:val="none"/>
          <w:lang w:val="en-US" w:eastAsia="zh-CN" w:bidi="ar-SA"/>
        </w:rPr>
        <w:t>无围标、串标行为承诺书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本公司郑重承诺：我公司自觉遵守《中华人民共和国政府采购法》和《中华人民共和国政府采购法实施条例》的有关规定，我公司在参加本次采购活动中，无以下围标、串标行为：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1.不同供应商的投标文件由同一单位或者个人编制；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2.不同供应商委托同一单位或者个人办理投标事宜；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3.不同供应商的投标文件载明的项目管理成员或者联系人员为同一人；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4.不同供应商的投标文件异常一致或者投标报价呈规律性差异；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5.不同供应商的投标文件相互混装；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6.不同供应商的投标保证金从同一单位或者个人的账户转出；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7.不同供应商的董事、监事、高管、单位负责人为同一人或者存在控股、管理关系的不同单位参加同一采购项目；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8.供应商之间事先约定由某一特定供应商中标、成交；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9.供应商之间商定部分供应商放弃参加采购活动或者放弃中标、成交；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10.法律法规界定的其他围标串标行为。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我公司承诺在本项目采购活动中，与采购人不存在关联关系，与其他投标单位不存在关联关系。如被查实在本项目采购活动中存在围标、串标的，本公司将承担法律责任，接受相应的法律法规处罚。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投标人法人代表或委托代理人（承诺人） ：</w:t>
      </w:r>
    </w:p>
    <w:p>
      <w:pPr>
        <w:widowControl/>
        <w:shd w:val="clear" w:color="auto" w:fill="FFFFFF"/>
        <w:wordWrap w:val="0"/>
        <w:spacing w:after="0" w:line="570" w:lineRule="atLeast"/>
        <w:ind w:firstLine="480" w:firstLineChars="200"/>
        <w:jc w:val="lef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 xml:space="preserve">投标人：（公章）  </w:t>
      </w:r>
    </w:p>
    <w:p>
      <w:pPr>
        <w:pStyle w:val="5"/>
        <w:widowControl/>
        <w:shd w:val="clear" w:color="auto" w:fill="FFFFFF"/>
        <w:spacing w:beforeAutospacing="0" w:afterAutospacing="0" w:line="570" w:lineRule="atLeast"/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24"/>
          <w:szCs w:val="24"/>
          <w:highlight w:val="none"/>
        </w:rPr>
        <w:t>日期：   年    月    日</w:t>
      </w:r>
    </w:p>
    <w:p>
      <w:pPr>
        <w:pStyle w:val="5"/>
        <w:widowControl/>
        <w:shd w:val="clear" w:color="auto" w:fill="FFFFFF"/>
        <w:spacing w:beforeAutospacing="0" w:afterAutospacing="0" w:line="570" w:lineRule="atLeast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4" w:name="_GoBack"/>
      <w:bookmarkEnd w:id="4"/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附件</w:t>
      </w:r>
    </w:p>
    <w:p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设备维保考核细则</w:t>
      </w:r>
    </w:p>
    <w:p>
      <w:pPr>
        <w:rPr>
          <w:rFonts w:hint="eastAsia" w:ascii="方正仿宋_GBK" w:hAnsi="方正仿宋_GBK" w:eastAsia="方正仿宋_GBK" w:cs="方正仿宋_GBK"/>
          <w:b/>
          <w:bCs/>
          <w:sz w:val="21"/>
          <w:szCs w:val="21"/>
          <w:highlight w:val="none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21"/>
          <w:szCs w:val="21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1"/>
          <w:szCs w:val="21"/>
          <w:highlight w:val="none"/>
          <w:lang w:val="en-US" w:eastAsia="zh-CN"/>
        </w:rPr>
        <w:t>维保公司</w:t>
      </w:r>
      <w:r>
        <w:rPr>
          <w:rFonts w:hint="eastAsia" w:ascii="方正黑体_GBK" w:hAnsi="方正黑体_GBK" w:eastAsia="方正黑体_GBK" w:cs="方正黑体_GBK"/>
          <w:sz w:val="21"/>
          <w:szCs w:val="21"/>
          <w:highlight w:val="none"/>
          <w:lang w:val="en-US" w:eastAsia="zh-CN"/>
        </w:rPr>
        <w:t xml:space="preserve">：                                                             </w:t>
      </w:r>
      <w:r>
        <w:rPr>
          <w:rFonts w:hint="eastAsia" w:ascii="方正黑体_GBK" w:hAnsi="方正黑体_GBK" w:eastAsia="方正黑体_GBK" w:cs="方正黑体_GBK"/>
          <w:b w:val="0"/>
          <w:bCs w:val="0"/>
          <w:sz w:val="21"/>
          <w:szCs w:val="21"/>
          <w:highlight w:val="none"/>
          <w:lang w:eastAsia="zh-CN"/>
        </w:rPr>
        <w:t>考核</w:t>
      </w:r>
      <w:r>
        <w:rPr>
          <w:rFonts w:hint="eastAsia" w:ascii="方正黑体_GBK" w:hAnsi="方正黑体_GBK" w:eastAsia="方正黑体_GBK" w:cs="方正黑体_GBK"/>
          <w:b w:val="0"/>
          <w:bCs w:val="0"/>
          <w:sz w:val="21"/>
          <w:szCs w:val="21"/>
          <w:highlight w:val="none"/>
          <w:lang w:val="en-US" w:eastAsia="zh-CN"/>
        </w:rPr>
        <w:t>月份</w:t>
      </w:r>
      <w:r>
        <w:rPr>
          <w:rFonts w:hint="eastAsia" w:ascii="方正黑体_GBK" w:hAnsi="方正黑体_GBK" w:eastAsia="方正黑体_GBK" w:cs="方正黑体_GBK"/>
          <w:sz w:val="21"/>
          <w:szCs w:val="21"/>
          <w:highlight w:val="none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1"/>
          <w:szCs w:val="21"/>
          <w:highlight w:val="none"/>
          <w:lang w:val="en-US" w:eastAsia="zh-CN"/>
        </w:rPr>
        <w:t xml:space="preserve">  </w:t>
      </w:r>
    </w:p>
    <w:p>
      <w:pPr>
        <w:rPr>
          <w:rFonts w:hint="eastAsia" w:ascii="方正仿宋_GBK" w:hAnsi="方正仿宋_GBK" w:eastAsia="方正仿宋_GBK" w:cs="方正仿宋_GBK"/>
          <w:sz w:val="21"/>
          <w:szCs w:val="21"/>
          <w:highlight w:val="none"/>
          <w:lang w:val="en-US" w:eastAsia="zh-CN"/>
        </w:rPr>
      </w:pPr>
    </w:p>
    <w:p>
      <w:pPr>
        <w:rPr>
          <w:rFonts w:hint="default" w:ascii="方正仿宋_GBK" w:hAnsi="方正仿宋_GBK" w:eastAsia="方正仿宋_GBK" w:cs="方正仿宋_GBK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1"/>
          <w:szCs w:val="21"/>
          <w:highlight w:val="none"/>
          <w:lang w:val="en-US" w:eastAsia="zh-CN"/>
        </w:rPr>
        <w:t>一、考核细则</w:t>
      </w:r>
      <w:r>
        <w:rPr>
          <w:rFonts w:hint="eastAsia" w:ascii="方正黑体_GBK" w:hAnsi="方正黑体_GBK" w:eastAsia="方正黑体_GBK" w:cs="方正黑体_GBK"/>
          <w:b/>
          <w:bCs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/>
          <w:bCs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1"/>
          <w:szCs w:val="21"/>
          <w:highlight w:val="none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b/>
          <w:bCs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21"/>
          <w:szCs w:val="21"/>
          <w:highlight w:val="none"/>
          <w:lang w:val="en-US" w:eastAsia="zh-CN"/>
        </w:rPr>
        <w:t xml:space="preserve">      </w:t>
      </w:r>
    </w:p>
    <w:tbl>
      <w:tblPr>
        <w:tblStyle w:val="7"/>
        <w:tblW w:w="10076" w:type="dxa"/>
        <w:tblInd w:w="-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695"/>
        <w:gridCol w:w="1590"/>
        <w:gridCol w:w="3045"/>
        <w:gridCol w:w="780"/>
        <w:gridCol w:w="825"/>
        <w:gridCol w:w="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考核项目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考核内容</w:t>
            </w: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考核办法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打分标准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分值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得分</w:t>
            </w:r>
          </w:p>
        </w:tc>
        <w:tc>
          <w:tcPr>
            <w:tcW w:w="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7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1.定期巡检和日常保养（50分）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2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巡检和维护保养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highlight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highlight w:val="none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highlight w:val="none"/>
                <w:lang w:eastAsia="zh-CN"/>
              </w:rPr>
              <w:t>）定期对设备进行巡查，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highlight w:val="none"/>
                <w:lang w:val="en-US" w:eastAsia="zh-CN"/>
              </w:rPr>
              <w:t>每月一次；</w:t>
            </w:r>
          </w:p>
          <w:p>
            <w:pPr>
              <w:jc w:val="both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方正仿宋_GBK" w:cs="Calibri"/>
                <w:color w:val="000000"/>
                <w:sz w:val="21"/>
                <w:szCs w:val="21"/>
                <w:highlight w:val="none"/>
                <w:lang w:val="en-US" w:eastAsia="zh-CN"/>
              </w:rPr>
              <w:t>（2）按照合同要求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lang w:val="en-US" w:eastAsia="zh-CN"/>
              </w:rPr>
              <w:t>定期完成设备保养工作。</w:t>
            </w:r>
          </w:p>
          <w:p>
            <w:pPr>
              <w:jc w:val="both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巡检和保养过程中进行现场考核；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检查服务工单；</w:t>
            </w:r>
          </w:p>
          <w:p>
            <w:pPr>
              <w:jc w:val="both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（3）科室反馈。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每月15日前完成巡查工作，周期不超过5个工作日，每超过1个工作日扣3分。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29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巡查服务态度良好，如因服务态度问题收到科室投诉，核实后此项不得分。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2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lang w:val="en-US" w:eastAsia="zh-CN"/>
              </w:rPr>
              <w:t>严格按照保养计划进行包养，完成后将保养工单提交设备科存档，未完成此项不得分。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9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bookmarkStart w:id="3" w:name="OLE_LINK10"/>
            <w:r>
              <w:rPr>
                <w:rFonts w:hint="eastAsia" w:ascii="方正仿宋_GBK" w:hAnsi="方正仿宋_GBK" w:eastAsia="方正仿宋_GBK" w:cs="方正仿宋_GBK"/>
                <w:color w:val="000000"/>
                <w:highlight w:val="none"/>
                <w:lang w:val="en-US" w:eastAsia="zh-CN"/>
              </w:rPr>
              <w:t>因保养不到位造成故障的每次扣3分。</w:t>
            </w:r>
            <w:bookmarkEnd w:id="3"/>
          </w:p>
        </w:tc>
        <w:tc>
          <w:tcPr>
            <w:tcW w:w="78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default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2.设备维修（40分）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9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设备维修</w:t>
            </w:r>
          </w:p>
        </w:tc>
        <w:tc>
          <w:tcPr>
            <w:tcW w:w="169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仿宋_GBK" w:hAnsi="方正仿宋_GBK" w:eastAsia="方正仿宋_GBK" w:cs="方正仿宋_GBK"/>
                <w:color w:val="000000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highlight w:val="none"/>
                <w:lang w:val="en-US" w:eastAsia="zh-CN"/>
              </w:rPr>
              <w:t>设备发生故障及时进行维修。</w:t>
            </w:r>
          </w:p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9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highlight w:val="none"/>
                <w:lang w:val="en-US" w:eastAsia="zh-CN"/>
              </w:rPr>
              <w:t>（1）核查维修记录；</w:t>
            </w:r>
          </w:p>
          <w:p>
            <w:pPr>
              <w:jc w:val="both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highlight w:val="none"/>
                <w:lang w:val="en-US" w:eastAsia="zh-CN"/>
              </w:rPr>
              <w:t>（2）科室反馈。</w:t>
            </w:r>
          </w:p>
        </w:tc>
        <w:tc>
          <w:tcPr>
            <w:tcW w:w="304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highlight w:val="none"/>
                <w:lang w:val="en-US" w:eastAsia="zh-CN"/>
              </w:rPr>
              <w:t>维修响应及时，如超过时限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lang w:val="en-US" w:eastAsia="zh-CN"/>
              </w:rPr>
              <w:t>收到科室不良反馈，核实后每次扣5分。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9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lang w:val="en-US" w:eastAsia="zh-CN"/>
              </w:rPr>
              <w:t>每项维修须有对应的工单，并及时上传，未及时上传系统每次扣2分。</w:t>
            </w:r>
          </w:p>
        </w:tc>
        <w:tc>
          <w:tcPr>
            <w:tcW w:w="78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825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9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lang w:val="en-US" w:eastAsia="zh-CN"/>
              </w:rPr>
              <w:t>更换的零配件需办理出入库手续，未及时完成出入库手续的每次扣2分。</w:t>
            </w:r>
          </w:p>
        </w:tc>
        <w:tc>
          <w:tcPr>
            <w:tcW w:w="78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825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9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9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strike w:val="0"/>
                <w:dstrike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lang w:val="en-US" w:eastAsia="zh-CN"/>
              </w:rPr>
              <w:t>每月10日前将上月维修台账提交给设备科，每超过1个工作日扣2分。</w:t>
            </w:r>
          </w:p>
        </w:tc>
        <w:tc>
          <w:tcPr>
            <w:tcW w:w="78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825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76" w:type="dxa"/>
            <w:gridSpan w:val="7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3.临时性工作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（10分）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92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临时性工作</w:t>
            </w:r>
          </w:p>
        </w:tc>
        <w:tc>
          <w:tcPr>
            <w:tcW w:w="1695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方正仿宋_GBK" w:cs="Calibri"/>
                <w:color w:val="000000"/>
                <w:sz w:val="21"/>
                <w:szCs w:val="21"/>
                <w:highlight w:val="none"/>
                <w:lang w:val="en-US" w:eastAsia="zh-CN"/>
              </w:rPr>
              <w:t>设备科安排的其他临时性工作。</w:t>
            </w:r>
          </w:p>
        </w:tc>
        <w:tc>
          <w:tcPr>
            <w:tcW w:w="159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临时性工作的完成情况。</w:t>
            </w:r>
          </w:p>
        </w:tc>
        <w:tc>
          <w:tcPr>
            <w:tcW w:w="304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lang w:val="en-US" w:eastAsia="zh-CN"/>
              </w:rPr>
              <w:t>协助设备科完其他临时性工作，未按照要求完成每次扣5分。</w:t>
            </w:r>
          </w:p>
        </w:tc>
        <w:tc>
          <w:tcPr>
            <w:tcW w:w="780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825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49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1"/>
          <w:szCs w:val="21"/>
          <w:highlight w:val="none"/>
          <w:lang w:val="en-US" w:eastAsia="zh-CN"/>
        </w:rPr>
        <w:t xml:space="preserve">二、考核得分 </w:t>
      </w:r>
    </w:p>
    <w:p>
      <w:pPr>
        <w:numPr>
          <w:ilvl w:val="0"/>
          <w:numId w:val="0"/>
        </w:numPr>
        <w:ind w:leftChars="0"/>
        <w:rPr>
          <w:rFonts w:hint="eastAsia" w:ascii="方正仿宋_GBK" w:hAnsi="方正仿宋_GBK" w:eastAsia="方正仿宋_GBK" w:cs="方正仿宋_GBK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1"/>
          <w:szCs w:val="21"/>
          <w:highlight w:val="none"/>
          <w:lang w:val="en-US" w:eastAsia="zh-CN"/>
        </w:rPr>
        <w:t xml:space="preserve">考核日期：                                       得分情况：                 </w:t>
      </w:r>
    </w:p>
    <w:p>
      <w:pPr>
        <w:numPr>
          <w:ilvl w:val="0"/>
          <w:numId w:val="0"/>
        </w:numPr>
        <w:ind w:leftChars="0"/>
        <w:rPr>
          <w:rFonts w:hint="default" w:ascii="方正仿宋_GBK" w:hAnsi="方正仿宋_GBK" w:eastAsia="方正仿宋_GBK" w:cs="方正仿宋_GBK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1"/>
          <w:szCs w:val="21"/>
          <w:highlight w:val="none"/>
          <w:lang w:val="en-US" w:eastAsia="zh-CN"/>
        </w:rPr>
        <w:t>设备科签字：                                     维保公司代表签字：</w:t>
      </w:r>
    </w:p>
    <w:p>
      <w:pPr>
        <w:numPr>
          <w:ilvl w:val="0"/>
          <w:numId w:val="0"/>
        </w:numPr>
        <w:ind w:leftChars="0"/>
        <w:rPr>
          <w:rFonts w:hint="default" w:ascii="方正仿宋_GBK" w:hAnsi="方正仿宋_GBK" w:eastAsia="方正仿宋_GBK" w:cs="方正仿宋_GBK"/>
          <w:b/>
          <w:bCs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考核分≥80分，全额支付尾款；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80＞考核分≥70，扣除合同金额10%后支付尾款；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70＞考核分≥60，扣除合同金额20%后支付尾款；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60＞考核分，采购人有权拒绝支付尾款。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如因保养不到位引起医疗纠纷的，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经调查属实后</w:t>
      </w:r>
      <w:r>
        <w:rPr>
          <w:rFonts w:hint="default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立即终止合同，不再支付尾款，并由供应商承担所造成的医疗纠纷涉及的全部责任。</w:t>
      </w:r>
    </w:p>
    <w:p>
      <w:pPr>
        <w:widowControl/>
        <w:shd w:val="clear" w:color="auto" w:fill="FFFFFF"/>
        <w:wordWrap w:val="0"/>
        <w:spacing w:after="0" w:line="570" w:lineRule="atLeast"/>
        <w:ind w:firstLine="420" w:firstLineChars="20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6C6E"/>
    <w:multiLevelType w:val="singleLevel"/>
    <w:tmpl w:val="01CF6C6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73D00A0"/>
    <w:multiLevelType w:val="singleLevel"/>
    <w:tmpl w:val="073D00A0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080D2BD8"/>
    <w:multiLevelType w:val="singleLevel"/>
    <w:tmpl w:val="080D2BD8"/>
    <w:lvl w:ilvl="0" w:tentative="0">
      <w:start w:val="1"/>
      <w:numFmt w:val="decimal"/>
      <w:suff w:val="nothing"/>
      <w:lvlText w:val="（%1）"/>
      <w:lvlJc w:val="left"/>
      <w:pPr>
        <w:ind w:left="0" w:leftChars="0" w:firstLine="0" w:firstLineChars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50740"/>
    <w:rsid w:val="55D5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宋体" w:cs="Times New Roman"/>
      <w:szCs w:val="2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table" w:styleId="7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2025-10-11T01:59:00Z</dcterms:created>
  <dc:creator>OS</dc:creator>
  <cp:lastModifiedBy>們泊冬吴@^_^</cp:lastModifiedBy>
  <dcterms:modified xsi:type="dcterms:W3CDTF">2025-10-11T02:04:50Z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