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after="0"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气腹机采购项目。</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2</w:t>
      </w:r>
      <w:r>
        <w:rPr>
          <w:rFonts w:hint="default" w:ascii="Times New Roman" w:hAnsi="Times New Roman" w:eastAsia="方正仿宋_GBK" w:cs="Times New Roman"/>
          <w:kern w:val="2"/>
          <w:sz w:val="28"/>
          <w:szCs w:val="28"/>
          <w:highlight w:val="none"/>
          <w:lang w:val="en-US" w:eastAsia="zh-CN" w:bidi="ar-SA"/>
          <w14:ligatures w14:val="standardContextual"/>
        </w:rPr>
        <w:t>万元。</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w:t>
      </w:r>
      <w:r>
        <w:rPr>
          <w:rFonts w:hint="eastAsia" w:ascii="Times New Roman" w:hAnsi="Times New Roman" w:eastAsia="方正仿宋_GBK" w:cs="Times New Roman"/>
          <w:b w:val="0"/>
          <w:bCs w:val="0"/>
          <w:i w:val="0"/>
          <w:caps w:val="0"/>
          <w:color w:val="auto"/>
          <w:spacing w:val="0"/>
          <w:sz w:val="28"/>
          <w:szCs w:val="28"/>
          <w:highlight w:val="none"/>
          <w:shd w:val="clear" w:fill="FFFFFF"/>
          <w:lang w:val="en-US" w:eastAsia="zh-CN"/>
        </w:rPr>
        <w:t>1台</w:t>
      </w:r>
    </w:p>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en-US" w:eastAsia="zh-CN"/>
              </w:rPr>
              <w:br w:type="page"/>
            </w:r>
            <w:r>
              <w:rPr>
                <w:rFonts w:hint="eastAsia" w:ascii="方正仿宋_GBK" w:hAnsi="方正仿宋_GBK" w:eastAsia="方正仿宋_GBK" w:cs="方正仿宋_GBK"/>
                <w:b/>
                <w:bCs w:val="0"/>
                <w:sz w:val="20"/>
                <w:szCs w:val="20"/>
                <w:highlight w:val="none"/>
                <w:lang w:val="zh-CN" w:eastAsia="zh-CN"/>
              </w:rPr>
              <w:t>序号</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内容</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1</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项目完成时间</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采购合同签订后</w:t>
            </w:r>
            <w:r>
              <w:rPr>
                <w:rFonts w:hint="eastAsia" w:ascii="方正仿宋_GBK" w:hAnsi="方正仿宋_GBK" w:eastAsia="方正仿宋_GBK" w:cs="方正仿宋_GBK"/>
                <w:b w:val="0"/>
                <w:bCs/>
                <w:sz w:val="21"/>
                <w:szCs w:val="21"/>
                <w:highlight w:val="none"/>
                <w:lang w:val="en-US" w:eastAsia="zh-CN"/>
              </w:rPr>
              <w:t>30</w:t>
            </w:r>
            <w:r>
              <w:rPr>
                <w:rFonts w:hint="eastAsia" w:ascii="方正仿宋_GBK" w:hAnsi="方正仿宋_GBK" w:eastAsia="方正仿宋_GBK" w:cs="方正仿宋_GBK"/>
                <w:b w:val="0"/>
                <w:bCs/>
                <w:sz w:val="21"/>
                <w:szCs w:val="21"/>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2</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项目实施地点</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3</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售后服务期</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en-US" w:eastAsia="zh-CN"/>
              </w:rPr>
              <w:t>整机质保3年</w:t>
            </w:r>
            <w:r>
              <w:rPr>
                <w:rFonts w:hint="eastAsia" w:ascii="方正仿宋_GBK" w:hAnsi="方正仿宋_GBK" w:eastAsia="方正仿宋_GBK" w:cs="方正仿宋_GBK"/>
                <w:b w:val="0"/>
                <w:bCs/>
                <w:sz w:val="21"/>
                <w:szCs w:val="21"/>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en-US" w:eastAsia="zh-CN"/>
              </w:rPr>
              <w:t>4</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报价</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en-US" w:eastAsia="zh-CN"/>
              </w:rPr>
              <w:t>5</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合同价款支付</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1"/>
                <w:szCs w:val="21"/>
                <w:highlight w:val="none"/>
                <w:lang w:val="zh-CN" w:eastAsia="zh-CN"/>
              </w:rPr>
            </w:pPr>
            <w:r>
              <w:rPr>
                <w:rFonts w:hint="eastAsia" w:ascii="方正仿宋_GBK" w:hAnsi="方正仿宋_GBK" w:eastAsia="方正仿宋_GBK" w:cs="方正仿宋_GBK"/>
                <w:b w:val="0"/>
                <w:bCs/>
                <w:sz w:val="21"/>
                <w:szCs w:val="21"/>
                <w:highlight w:val="none"/>
                <w:lang w:val="zh-CN" w:eastAsia="zh-CN"/>
              </w:rPr>
              <w:t>（</w:t>
            </w:r>
            <w:r>
              <w:rPr>
                <w:rFonts w:hint="eastAsia" w:ascii="方正仿宋_GBK" w:hAnsi="方正仿宋_GBK" w:eastAsia="方正仿宋_GBK" w:cs="方正仿宋_GBK"/>
                <w:b w:val="0"/>
                <w:bCs/>
                <w:sz w:val="21"/>
                <w:szCs w:val="21"/>
                <w:highlight w:val="none"/>
                <w:lang w:val="en-US" w:eastAsia="zh-CN"/>
              </w:rPr>
              <w:t>1</w:t>
            </w:r>
            <w:r>
              <w:rPr>
                <w:rFonts w:hint="eastAsia" w:ascii="方正仿宋_GBK" w:hAnsi="方正仿宋_GBK" w:eastAsia="方正仿宋_GBK" w:cs="方正仿宋_GBK"/>
                <w:b w:val="0"/>
                <w:bCs/>
                <w:sz w:val="21"/>
                <w:szCs w:val="21"/>
                <w:highlight w:val="none"/>
                <w:lang w:val="zh-CN" w:eastAsia="zh-CN"/>
              </w:rPr>
              <w:t>）项目实施完成验收合格</w:t>
            </w:r>
            <w:r>
              <w:rPr>
                <w:rFonts w:hint="eastAsia" w:ascii="方正仿宋_GBK" w:hAnsi="方正仿宋_GBK" w:eastAsia="方正仿宋_GBK" w:cs="方正仿宋_GBK"/>
                <w:b w:val="0"/>
                <w:bCs/>
                <w:sz w:val="21"/>
                <w:szCs w:val="21"/>
                <w:highlight w:val="none"/>
                <w:lang w:val="en-US" w:eastAsia="zh-CN"/>
              </w:rPr>
              <w:t>后</w:t>
            </w:r>
            <w:r>
              <w:rPr>
                <w:rFonts w:hint="eastAsia" w:ascii="方正仿宋_GBK" w:hAnsi="方正仿宋_GBK" w:eastAsia="方正仿宋_GBK" w:cs="方正仿宋_GBK"/>
                <w:b w:val="0"/>
                <w:bCs/>
                <w:sz w:val="21"/>
                <w:szCs w:val="21"/>
                <w:highlight w:val="none"/>
                <w:lang w:val="zh-CN" w:eastAsia="zh-CN"/>
              </w:rPr>
              <w:t>，支付</w:t>
            </w:r>
            <w:r>
              <w:rPr>
                <w:rFonts w:hint="eastAsia" w:ascii="方正仿宋_GBK" w:hAnsi="方正仿宋_GBK" w:eastAsia="方正仿宋_GBK" w:cs="方正仿宋_GBK"/>
                <w:b w:val="0"/>
                <w:bCs/>
                <w:sz w:val="21"/>
                <w:szCs w:val="21"/>
                <w:highlight w:val="none"/>
                <w:lang w:val="en-US" w:eastAsia="zh-CN"/>
              </w:rPr>
              <w:t>95</w:t>
            </w:r>
            <w:r>
              <w:rPr>
                <w:rFonts w:hint="eastAsia" w:ascii="方正仿宋_GBK" w:hAnsi="方正仿宋_GBK" w:eastAsia="方正仿宋_GBK" w:cs="方正仿宋_GBK"/>
                <w:b w:val="0"/>
                <w:bCs/>
                <w:sz w:val="21"/>
                <w:szCs w:val="21"/>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w:t>
            </w:r>
            <w:r>
              <w:rPr>
                <w:rFonts w:hint="eastAsia" w:ascii="方正仿宋_GBK" w:hAnsi="方正仿宋_GBK" w:eastAsia="方正仿宋_GBK" w:cs="方正仿宋_GBK"/>
                <w:b w:val="0"/>
                <w:bCs/>
                <w:sz w:val="21"/>
                <w:szCs w:val="21"/>
                <w:highlight w:val="none"/>
                <w:lang w:val="en-US" w:eastAsia="zh-CN"/>
              </w:rPr>
              <w:t>2</w:t>
            </w:r>
            <w:r>
              <w:rPr>
                <w:rFonts w:hint="eastAsia" w:ascii="方正仿宋_GBK" w:hAnsi="方正仿宋_GBK" w:eastAsia="方正仿宋_GBK" w:cs="方正仿宋_GBK"/>
                <w:b w:val="0"/>
                <w:bCs/>
                <w:sz w:val="21"/>
                <w:szCs w:val="21"/>
                <w:highlight w:val="none"/>
                <w:lang w:val="zh-CN" w:eastAsia="zh-CN"/>
              </w:rPr>
              <w:t>）项目实施完成验收合格并交付使用</w:t>
            </w:r>
            <w:r>
              <w:rPr>
                <w:rFonts w:hint="eastAsia" w:ascii="方正仿宋_GBK" w:hAnsi="方正仿宋_GBK" w:eastAsia="方正仿宋_GBK" w:cs="方正仿宋_GBK"/>
                <w:b w:val="0"/>
                <w:bCs/>
                <w:sz w:val="21"/>
                <w:szCs w:val="21"/>
                <w:highlight w:val="none"/>
                <w:lang w:val="en-US" w:eastAsia="zh-CN"/>
              </w:rPr>
              <w:t>一年</w:t>
            </w:r>
            <w:r>
              <w:rPr>
                <w:rFonts w:hint="eastAsia" w:ascii="方正仿宋_GBK" w:hAnsi="方正仿宋_GBK" w:eastAsia="方正仿宋_GBK" w:cs="方正仿宋_GBK"/>
                <w:b w:val="0"/>
                <w:bCs/>
                <w:sz w:val="21"/>
                <w:szCs w:val="21"/>
                <w:highlight w:val="none"/>
                <w:lang w:val="zh-CN" w:eastAsia="zh-CN"/>
              </w:rPr>
              <w:t>后，支付</w:t>
            </w:r>
            <w:r>
              <w:rPr>
                <w:rFonts w:hint="eastAsia" w:ascii="方正仿宋_GBK" w:hAnsi="方正仿宋_GBK" w:eastAsia="方正仿宋_GBK" w:cs="方正仿宋_GBK"/>
                <w:b w:val="0"/>
                <w:bCs/>
                <w:sz w:val="21"/>
                <w:szCs w:val="21"/>
                <w:highlight w:val="none"/>
                <w:lang w:val="en-US" w:eastAsia="zh-CN"/>
              </w:rPr>
              <w:t>5</w:t>
            </w:r>
            <w:r>
              <w:rPr>
                <w:rFonts w:hint="eastAsia" w:ascii="方正仿宋_GBK" w:hAnsi="方正仿宋_GBK" w:eastAsia="方正仿宋_GBK" w:cs="方正仿宋_GBK"/>
                <w:b w:val="0"/>
                <w:bCs/>
                <w:sz w:val="21"/>
                <w:szCs w:val="21"/>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en-US" w:eastAsia="zh-CN"/>
              </w:rPr>
              <w:t>6</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zh-CN" w:eastAsia="zh-CN"/>
              </w:rPr>
              <w:t>履约验收</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1"/>
                <w:szCs w:val="21"/>
                <w:highlight w:val="none"/>
                <w:lang w:val="en-US" w:eastAsia="zh-CN"/>
              </w:rPr>
            </w:pPr>
            <w:r>
              <w:rPr>
                <w:rFonts w:hint="eastAsia" w:ascii="方正仿宋_GBK" w:hAnsi="方正仿宋_GBK" w:eastAsia="方正仿宋_GBK" w:cs="方正仿宋_GBK"/>
                <w:b w:val="0"/>
                <w:bCs/>
                <w:sz w:val="21"/>
                <w:szCs w:val="21"/>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1"/>
                <w:szCs w:val="21"/>
                <w:highlight w:val="none"/>
                <w:lang w:val="en-US" w:eastAsia="zh-CN"/>
              </w:rPr>
            </w:pPr>
            <w:r>
              <w:rPr>
                <w:rFonts w:hint="eastAsia" w:ascii="方正仿宋_GBK" w:hAnsi="方正仿宋_GBK" w:eastAsia="方正仿宋_GBK" w:cs="方正仿宋_GBK"/>
                <w:b w:val="0"/>
                <w:bCs/>
                <w:sz w:val="21"/>
                <w:szCs w:val="21"/>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1"/>
                <w:szCs w:val="21"/>
                <w:highlight w:val="none"/>
                <w:lang w:val="en-US" w:eastAsia="zh-CN"/>
              </w:rPr>
            </w:pPr>
            <w:r>
              <w:rPr>
                <w:rFonts w:hint="eastAsia" w:ascii="方正仿宋_GBK" w:hAnsi="方正仿宋_GBK" w:eastAsia="方正仿宋_GBK" w:cs="方正仿宋_GBK"/>
                <w:b w:val="0"/>
                <w:bCs/>
                <w:sz w:val="21"/>
                <w:szCs w:val="21"/>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1"/>
                <w:szCs w:val="21"/>
                <w:highlight w:val="none"/>
                <w:shd w:val="clear" w:fill="FFFFFF"/>
                <w:vertAlign w:val="baseline"/>
                <w:lang w:val="en-US" w:eastAsia="zh-CN"/>
              </w:rPr>
            </w:pPr>
            <w:r>
              <w:rPr>
                <w:rFonts w:hint="eastAsia" w:ascii="方正仿宋_GBK" w:hAnsi="方正仿宋_GBK" w:eastAsia="方正仿宋_GBK" w:cs="方正仿宋_GBK"/>
                <w:b w:val="0"/>
                <w:bCs/>
                <w:sz w:val="21"/>
                <w:szCs w:val="21"/>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7</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保险</w:t>
            </w:r>
          </w:p>
        </w:tc>
        <w:tc>
          <w:tcPr>
            <w:tcW w:w="711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（三）</w:t>
      </w: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1、≥7英寸液晶触摸屏，触摸无延时;</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2、充气压力范围：3～27mmHg，调节精度1mmHg;</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3、充气流量范围≥45 L/min，调节精度：1 L/min;</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4、≥2种提示报警功能，过压屏幕图标提示和声音报警；</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5、▲过压自动泄压，泄压时间≤8.3S；欠压自动补充时间≤8.4S;(提供检验报告证明)</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6、▲气腹机实际流量 ≤10L/min时，误差≤1.1L/min; (提供检验报告证明)</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7、▲气体过滤器对气体中0.5μm及以上微粒的滤除率≥90%;</w:t>
      </w: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8、智能开机自检，充气流量自适应调节;</w:t>
      </w:r>
    </w:p>
    <w:p>
      <w:pPr>
        <w:spacing w:after="0" w:line="570" w:lineRule="atLeast"/>
        <w:rPr>
          <w:rFonts w:hint="default" w:ascii="Times New Roman" w:hAnsi="Times New Roman" w:cs="Times New Roman"/>
          <w:highlight w:val="none"/>
          <w:lang w:val="en-US" w:eastAsia="zh-CN"/>
        </w:rPr>
      </w:pPr>
      <w:r>
        <w:rPr>
          <w:rFonts w:hint="eastAsia" w:ascii="Times New Roman" w:hAnsi="Times New Roman" w:eastAsia="方正仿宋_GBK" w:cs="Times New Roman"/>
          <w:kern w:val="2"/>
          <w:sz w:val="28"/>
          <w:szCs w:val="28"/>
          <w:highlight w:val="none"/>
          <w:lang w:val="en-US" w:eastAsia="zh-CN" w:bidi="ar-SA"/>
          <w14:ligatures w14:val="standardContextual"/>
        </w:rPr>
        <w:t>9、▲使用期限≥10年；（提供产品说明书及主机铭牌证明）</w:t>
      </w: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4"/>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产品</w:t>
            </w:r>
          </w:p>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总价（元）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元</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2.“品目及报价表”为多页的，每页均需由法定代表人或授权代表签字并盖投标人印章。</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3.如有多种规格，请按每种规格分别报价。</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2"/>
        <w:spacing w:line="570" w:lineRule="atLeast"/>
        <w:rPr>
          <w:rFonts w:eastAsia="方正小标宋_GBK"/>
          <w:b/>
          <w:bCs/>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r>
        <w:rPr>
          <w:rFonts w:ascii="Times New Roman" w:hAnsi="Times New Roman" w:eastAsia="方正仿宋_GBK" w:cs="Times New Roman"/>
          <w:b/>
          <w:bCs/>
          <w:sz w:val="24"/>
          <w:highlight w:val="none"/>
        </w:rPr>
        <w:t>制造商家名称</w:t>
      </w:r>
      <w:r>
        <w:rPr>
          <w:rFonts w:ascii="Times New Roman" w:hAnsi="Times New Roman" w:eastAsia="方正仿宋_GBK" w:cs="Times New Roman"/>
          <w:sz w:val="24"/>
          <w:highlight w:val="none"/>
        </w:rPr>
        <w:t>）是在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3"/>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0" w:name="_Toc237343703"/>
      <w:bookmarkStart w:id="1" w:name="_Toc174767233"/>
      <w:bookmarkStart w:id="2" w:name="_Toc9529516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0"/>
      <w:bookmarkEnd w:id="1"/>
      <w:bookmarkEnd w:id="2"/>
    </w:p>
    <w:p>
      <w:pPr>
        <w:spacing w:line="570" w:lineRule="atLeast"/>
        <w:rPr>
          <w:rFonts w:ascii="Times New Roman" w:hAnsi="Times New Roman" w:eastAsia="方正仿宋_GBK" w:cs="Times New Roman"/>
          <w:highlight w:val="none"/>
        </w:rPr>
      </w:pPr>
    </w:p>
    <w:p>
      <w:pPr>
        <w:spacing w:after="120" w:line="570" w:lineRule="atLeast"/>
        <w:jc w:val="both"/>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2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2"/>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2025-07-16T03:18:00Z</dcterms:created>
  <dc:creator>OS</dc:creator>
  <cp:lastModifiedBy>們泊冬吴@^_^</cp:lastModifiedBy>
  <dcterms:modified xsi:type="dcterms:W3CDTF">2025-07-16T03:24:56Z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