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一、项目名称：</w:t>
      </w:r>
      <w:r>
        <w:rPr>
          <w:rFonts w:hint="eastAsia" w:eastAsia="方正仿宋_GBK" w:cs="Times New Roman"/>
          <w:kern w:val="2"/>
          <w:sz w:val="28"/>
          <w:szCs w:val="28"/>
          <w:highlight w:val="none"/>
          <w:lang w:val="en-US" w:eastAsia="zh-CN" w:bidi="ar-SA"/>
          <w14:ligatures w14:val="standardContextual"/>
        </w:rPr>
        <w:t>遴选保湿按摩膏供应商采购项目（二次）</w:t>
      </w:r>
      <w:bookmarkStart w:id="5" w:name="_GoBack"/>
      <w:bookmarkEnd w:id="5"/>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二、比选预算及最高限价：</w:t>
      </w:r>
      <w:r>
        <w:rPr>
          <w:rFonts w:hint="default" w:ascii="Times New Roman" w:hAnsi="Times New Roman" w:eastAsia="方正仿宋_GBK" w:cs="Times New Roman"/>
          <w:kern w:val="2"/>
          <w:sz w:val="28"/>
          <w:szCs w:val="28"/>
          <w:highlight w:val="none"/>
          <w:lang w:val="en-US" w:eastAsia="zh-CN" w:bidi="ar-SA"/>
          <w14:ligatures w14:val="standardContextual"/>
        </w:rPr>
        <w:t>年预算68000元，单价限价800元/瓶，超过限价的报价其响应文件作无效处理。</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三、相关要求：</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（一）需求数量：85瓶/年。</w:t>
      </w:r>
    </w:p>
    <w:p>
      <w:pPr>
        <w:keepNext w:val="0"/>
        <w:keepLines w:val="0"/>
        <w:pageBreakBefore w:val="0"/>
        <w:widowControl/>
        <w:kinsoku/>
        <w:wordWrap/>
        <w:overflowPunct/>
        <w:topLinePunct w:val="0"/>
        <w:autoSpaceDE/>
        <w:autoSpaceDN/>
        <w:bidi w:val="0"/>
        <w:adjustRightInd w:val="0"/>
        <w:snapToGrid w:val="0"/>
        <w:spacing w:after="0" w:line="500" w:lineRule="exact"/>
        <w:jc w:val="lef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kern w:val="2"/>
          <w:sz w:val="28"/>
          <w:szCs w:val="28"/>
          <w:highlight w:val="none"/>
          <w:lang w:val="en-US" w:eastAsia="zh-CN" w:bidi="ar-SA"/>
          <w14:ligatures w14:val="standardContextual"/>
        </w:rPr>
        <w:t>（二）商务服务要求：</w:t>
      </w:r>
    </w:p>
    <w:tbl>
      <w:tblPr>
        <w:tblStyle w:val="4"/>
        <w:tblW w:w="8441" w:type="dxa"/>
        <w:jc w:val="center"/>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1887"/>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887"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内容</w:t>
            </w:r>
          </w:p>
        </w:tc>
        <w:tc>
          <w:tcPr>
            <w:tcW w:w="5858"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服务期</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采购合同签订生效之日起1年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服务地点</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产品质量保证期</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1年，自每次耗材送达采购人指定地点之日起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报价</w:t>
            </w:r>
          </w:p>
        </w:tc>
        <w:tc>
          <w:tcPr>
            <w:tcW w:w="58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val="0"/>
                <w:bCs/>
                <w:sz w:val="24"/>
                <w:szCs w:val="24"/>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合同价款支付</w:t>
            </w:r>
          </w:p>
        </w:tc>
        <w:tc>
          <w:tcPr>
            <w:tcW w:w="585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240" w:firstLineChars="10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highlight w:val="none"/>
              </w:rPr>
              <w:t>根据实际配送量的结算清单和供应商出具的相等的增值税发票资料，按季度据实结算支付。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bookmarkStart w:id="0" w:name="_Toc28829"/>
            <w:bookmarkStart w:id="1" w:name="_Toc32743"/>
            <w:r>
              <w:rPr>
                <w:rFonts w:hint="default" w:ascii="Times New Roman" w:hAnsi="Times New Roman" w:eastAsia="方正仿宋_GBK" w:cs="Times New Roman"/>
                <w:color w:val="auto"/>
                <w:sz w:val="24"/>
                <w:szCs w:val="24"/>
                <w:highlight w:val="none"/>
              </w:rPr>
              <w:t>6</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履约验收</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退换货条款</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每次交货验收时，双方应对产品按照采购人下单的的品种、型号、规格和质量标准进行验收。验收不合格，供应商应无条件重新提供货物，如果仍然不符合质量要求的，采购人可提前终止采购合同。验收合格应由双方工作人员在供货清单上签字确认。          </w:t>
            </w:r>
          </w:p>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2、如果采购人在使用产品过程中发现产品质量不符合标准的，采购人可要求供应商立即退换。供应商在接到采购人口头或书面异议后，当日内应派人查看并应在3日内负责处理，否则视为供应商默认采购人提出的异议。如果供应商在采购人通知后3日内未做相应处理的，采购人有权终止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保险</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比选申请人自行运输标的物或委托承运人运输的，应为该批货物购买货物运输保险及运输工具航程保险，其损毁、灭失的风险自合同成立时起由比选申请人承担</w:t>
            </w:r>
            <w:r>
              <w:rPr>
                <w:rFonts w:hint="default" w:ascii="Times New Roman" w:hAnsi="Times New Roman" w:eastAsia="方正仿宋_GBK"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其他要求</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在合同期内，当实际结算金额达到</w:t>
            </w:r>
            <w:r>
              <w:rPr>
                <w:rFonts w:hint="default" w:ascii="Times New Roman" w:hAnsi="Times New Roman" w:eastAsia="方正仿宋_GBK" w:cs="Times New Roman"/>
                <w:color w:val="auto"/>
                <w:sz w:val="24"/>
                <w:szCs w:val="24"/>
                <w:highlight w:val="none"/>
                <w:lang w:val="en-US" w:eastAsia="zh-CN"/>
              </w:rPr>
              <w:t>预算</w:t>
            </w:r>
            <w:r>
              <w:rPr>
                <w:rFonts w:hint="default" w:ascii="Times New Roman" w:hAnsi="Times New Roman" w:eastAsia="方正仿宋_GBK" w:cs="Times New Roman"/>
                <w:color w:val="auto"/>
                <w:sz w:val="24"/>
                <w:szCs w:val="24"/>
                <w:highlight w:val="none"/>
              </w:rPr>
              <w:t>金额的70%和95%时，</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rPr>
              <w:t>须在3个工作日内主动以书面文件（加盖供应商公章）通知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，商讨合同后续事宜。</w:t>
            </w:r>
          </w:p>
        </w:tc>
      </w:tr>
      <w:bookmarkEnd w:id="0"/>
      <w:bookmarkEnd w:id="1"/>
    </w:tbl>
    <w:p>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281" w:firstLineChars="1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kern w:val="2"/>
          <w:sz w:val="28"/>
          <w:szCs w:val="28"/>
          <w:highlight w:val="none"/>
          <w:lang w:val="en-US" w:eastAsia="zh-CN" w:bidi="ar-SA"/>
          <w14:ligatures w14:val="standardContextual"/>
        </w:rPr>
        <w:t>（三）技术参数要求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 与射频理疗仪配套使用。</w:t>
      </w:r>
    </w:p>
    <w:p>
      <w:pPr>
        <w:keepNext w:val="0"/>
        <w:keepLines w:val="0"/>
        <w:pageBreakBefore w:val="0"/>
        <w:widowControl w:val="0"/>
        <w:kinsoku/>
        <w:wordWrap/>
        <w:overflowPunct/>
        <w:topLinePunct w:val="0"/>
        <w:autoSpaceDE/>
        <w:autoSpaceDN/>
        <w:bidi w:val="0"/>
        <w:adjustRightInd/>
        <w:snapToGrid/>
        <w:spacing w:after="0" w:line="400" w:lineRule="atLeast"/>
        <w:ind w:left="559" w:leftChars="266" w:firstLine="0" w:firstLineChars="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 产品成分至少包括：甘油 、棕榈酸乙基己酯 C14-22醇 、 C12-20烷基葡糖苷、精氨酸 、1,2-己二醇、对羟基苯乙酮 。</w:t>
      </w:r>
    </w:p>
    <w:p>
      <w:pPr>
        <w:keepNext w:val="0"/>
        <w:keepLines w:val="0"/>
        <w:pageBreakBefore w:val="0"/>
        <w:widowControl w:val="0"/>
        <w:kinsoku/>
        <w:wordWrap/>
        <w:overflowPunct/>
        <w:topLinePunct w:val="0"/>
        <w:autoSpaceDE/>
        <w:autoSpaceDN/>
        <w:bidi w:val="0"/>
        <w:adjustRightInd/>
        <w:snapToGrid/>
        <w:spacing w:after="0" w:line="400" w:lineRule="atLeas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3. 规格：≥750ml/瓶。</w:t>
      </w:r>
    </w:p>
    <w:p>
      <w:pPr>
        <w:spacing w:after="0" w:line="570" w:lineRule="atLeast"/>
        <w:rPr>
          <w:rFonts w:hint="default" w:ascii="Times New Roman" w:hAnsi="Times New Roman" w:cs="Times New Roman"/>
          <w:highlight w:val="none"/>
          <w:lang w:val="en-US" w:eastAsia="zh-CN"/>
        </w:rPr>
      </w:pPr>
    </w:p>
    <w:p>
      <w:pPr>
        <w:spacing w:line="570" w:lineRule="atLeast"/>
        <w:rPr>
          <w:rFonts w:hint="default" w:ascii="Times New Roman" w:hAnsi="Times New Roman" w:cs="Times New Roman"/>
          <w:highlight w:val="none"/>
        </w:rPr>
      </w:pPr>
      <w:r>
        <w:rPr>
          <w:rFonts w:hint="default" w:ascii="Times New Roman" w:hAnsi="Times New Roman" w:eastAsia="仿宋" w:cs="Times New Roman"/>
          <w:b/>
          <w:bCs/>
          <w:color w:val="auto"/>
          <w:kern w:val="0"/>
          <w:sz w:val="24"/>
          <w:highlight w:val="none"/>
          <w:lang w:val="en-US" w:eastAsia="zh-CN"/>
        </w:rPr>
        <w:t>以上标注</w:t>
      </w:r>
      <w:r>
        <w:rPr>
          <w:rFonts w:hint="default" w:ascii="Times New Roman" w:hAnsi="Times New Roman" w:eastAsia="仿宋" w:cs="Times New Roman"/>
          <w:b/>
          <w:bCs/>
          <w:color w:val="auto"/>
          <w:kern w:val="0"/>
          <w:sz w:val="24"/>
          <w:highlight w:val="none"/>
        </w:rPr>
        <w:t>“★”号</w:t>
      </w:r>
      <w:r>
        <w:rPr>
          <w:rFonts w:hint="default" w:ascii="Times New Roman" w:hAnsi="Times New Roman" w:eastAsia="仿宋" w:cs="Times New Roman"/>
          <w:b/>
          <w:bCs/>
          <w:color w:val="auto"/>
          <w:kern w:val="0"/>
          <w:sz w:val="24"/>
          <w:highlight w:val="none"/>
          <w:lang w:val="en-US" w:eastAsia="zh-CN"/>
        </w:rPr>
        <w:t>的为本次采购项目的</w:t>
      </w:r>
      <w:r>
        <w:rPr>
          <w:rFonts w:hint="default" w:ascii="Times New Roman" w:hAnsi="Times New Roman" w:eastAsia="仿宋" w:cs="Times New Roman"/>
          <w:b/>
          <w:bCs/>
          <w:color w:val="auto"/>
          <w:kern w:val="0"/>
          <w:sz w:val="24"/>
          <w:highlight w:val="none"/>
        </w:rPr>
        <w:t>实质性要求，供应商应全部满足。</w:t>
      </w:r>
    </w:p>
    <w:p>
      <w:pPr>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r>
        <w:rPr>
          <w:rFonts w:hint="default"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仿宋_GB2312" w:cs="Times New Roman"/>
                <w:color w:val="333333"/>
                <w:kern w:val="0"/>
                <w:sz w:val="28"/>
                <w:szCs w:val="28"/>
                <w:highlight w:val="none"/>
              </w:rPr>
            </w:pPr>
            <w:r>
              <w:rPr>
                <w:rFonts w:hint="default"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eastAsia" w:ascii="Times New Roman" w:hAnsi="Times New Roman" w:eastAsia="仿宋_GB2312" w:cs="Times New Roman"/>
                <w:color w:val="333333"/>
                <w:kern w:val="0"/>
                <w:sz w:val="28"/>
                <w:szCs w:val="28"/>
                <w:highlight w:val="none"/>
                <w:lang w:val="en-US" w:eastAsia="zh-CN"/>
              </w:rPr>
              <w:t>厂家</w:t>
            </w:r>
            <w:r>
              <w:rPr>
                <w:rFonts w:hint="default"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仿宋_GB2312" w:cs="Times New Roman"/>
                <w:color w:val="333333"/>
                <w:kern w:val="0"/>
                <w:sz w:val="28"/>
                <w:szCs w:val="28"/>
                <w:highlight w:val="none"/>
              </w:rPr>
            </w:pPr>
            <w:r>
              <w:rPr>
                <w:rFonts w:hint="default"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仿宋_GB2312" w:cs="Times New Roman"/>
                <w:color w:val="333333"/>
                <w:kern w:val="0"/>
                <w:sz w:val="28"/>
                <w:szCs w:val="28"/>
                <w:highlight w:val="none"/>
              </w:rPr>
            </w:pPr>
            <w:r>
              <w:rPr>
                <w:rFonts w:hint="default"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w:t>
      </w:r>
      <w:r>
        <w:rPr>
          <w:rFonts w:hint="default" w:ascii="Times New Roman" w:hAnsi="Times New Roman" w:eastAsia="方正仿宋_GBK" w:cs="Times New Roman"/>
          <w:sz w:val="28"/>
          <w:szCs w:val="28"/>
          <w:highlight w:val="none"/>
          <w:lang w:val="en-US" w:eastAsia="zh-CN"/>
        </w:rPr>
        <w:t>他</w:t>
      </w:r>
      <w:r>
        <w:rPr>
          <w:rFonts w:hint="default" w:ascii="Times New Roman" w:hAnsi="Times New Roman" w:eastAsia="方正仿宋_GBK" w:cs="Times New Roman"/>
          <w:sz w:val="28"/>
          <w:szCs w:val="28"/>
          <w:highlight w:val="none"/>
        </w:rPr>
        <w:t>费用。</w:t>
      </w:r>
    </w:p>
    <w:p>
      <w:pPr>
        <w:tabs>
          <w:tab w:val="left" w:pos="2142"/>
        </w:tabs>
        <w:spacing w:line="570" w:lineRule="atLeast"/>
        <w:ind w:firstLine="562" w:firstLineChars="200"/>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供应商名称：（盖章）</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法定代表人或授权代表（签字）：</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日期：</w:t>
      </w:r>
    </w:p>
    <w:p>
      <w:pPr>
        <w:spacing w:line="570" w:lineRule="atLeast"/>
        <w:jc w:val="center"/>
        <w:rPr>
          <w:rFonts w:hint="default" w:ascii="Times New Roman" w:hAnsi="Times New Roman" w:eastAsia="方正小标宋_GBK" w:cs="Times New Roman"/>
          <w:b/>
          <w:bCs/>
          <w:sz w:val="28"/>
          <w:szCs w:val="28"/>
          <w:highlight w:val="none"/>
        </w:rPr>
      </w:pPr>
    </w:p>
    <w:p>
      <w:pPr>
        <w:pStyle w:val="2"/>
        <w:spacing w:line="570" w:lineRule="atLeast"/>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响应表</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bl>
    <w:p>
      <w:pPr>
        <w:tabs>
          <w:tab w:val="left" w:pos="6300"/>
        </w:tabs>
        <w:spacing w:line="570" w:lineRule="atLeast"/>
        <w:ind w:firstLine="573"/>
        <w:rPr>
          <w:rFonts w:hint="default" w:ascii="Times New Roman" w:hAnsi="Times New Roman" w:eastAsia="方正仿宋_GBK" w:cs="Times New Roman"/>
          <w:sz w:val="24"/>
          <w:highlight w:val="none"/>
        </w:rPr>
      </w:pP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注意：竞标人必须据实填写，不得虚假响应，虚假响应的，其响应文件无效并按规定追究其相关责任</w:t>
      </w:r>
      <w:r>
        <w:rPr>
          <w:rFonts w:hint="eastAsia" w:ascii="Times New Roman" w:hAnsi="Times New Roman" w:eastAsia="方正仿宋_GBK" w:cs="Times New Roman"/>
          <w:b/>
          <w:bCs/>
          <w:sz w:val="24"/>
          <w:highlight w:val="none"/>
          <w:lang w:eastAsia="zh-CN"/>
        </w:rPr>
        <w:t>（</w:t>
      </w:r>
      <w:r>
        <w:rPr>
          <w:rFonts w:hint="eastAsia" w:ascii="Times New Roman" w:hAnsi="Times New Roman" w:eastAsia="方正仿宋_GBK" w:cs="Times New Roman"/>
          <w:b/>
          <w:bCs/>
          <w:sz w:val="24"/>
          <w:highlight w:val="none"/>
          <w:lang w:val="en-US" w:eastAsia="zh-CN"/>
        </w:rPr>
        <w:t>响应表包含商务服务要求、技术参数要求</w:t>
      </w:r>
      <w:r>
        <w:rPr>
          <w:rFonts w:hint="eastAsia" w:ascii="Times New Roman" w:hAnsi="Times New Roman" w:eastAsia="方正仿宋_GBK" w:cs="Times New Roman"/>
          <w:b/>
          <w:bCs/>
          <w:sz w:val="24"/>
          <w:highlight w:val="none"/>
          <w:lang w:eastAsia="zh-CN"/>
        </w:rPr>
        <w:t>）</w:t>
      </w:r>
      <w:r>
        <w:rPr>
          <w:rFonts w:hint="default" w:ascii="Times New Roman" w:hAnsi="Times New Roman" w:eastAsia="方正仿宋_GBK" w:cs="Times New Roman"/>
          <w:sz w:val="24"/>
          <w:highlight w:val="none"/>
        </w:rPr>
        <w:t>。</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333333"/>
          <w:kern w:val="0"/>
          <w:sz w:val="24"/>
          <w:highlight w:val="none"/>
        </w:rPr>
        <w:t>投标人</w:t>
      </w:r>
      <w:r>
        <w:rPr>
          <w:rFonts w:hint="default" w:ascii="Times New Roman" w:hAnsi="Times New Roman" w:eastAsia="方正仿宋_GBK" w:cs="Times New Roman"/>
          <w:sz w:val="24"/>
          <w:highlight w:val="none"/>
        </w:rPr>
        <w:t>名称（加盖公章）：XXX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 期：XXX年XXX月XXX日</w:t>
      </w:r>
    </w:p>
    <w:p>
      <w:pPr>
        <w:spacing w:line="570" w:lineRule="atLeast"/>
        <w:jc w:val="center"/>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质量保证书</w:t>
      </w:r>
    </w:p>
    <w:p>
      <w:pPr>
        <w:spacing w:line="570" w:lineRule="atLeast"/>
        <w:ind w:firstLine="360" w:firstLineChars="150"/>
        <w:rPr>
          <w:rFonts w:hint="default" w:ascii="Times New Roman" w:hAnsi="Times New Roman" w:eastAsia="方正仿宋_GBK" w:cs="Times New Roman"/>
          <w:sz w:val="24"/>
          <w:highlight w:val="none"/>
          <w:u w:val="single"/>
        </w:rPr>
      </w:pPr>
      <w:r>
        <w:rPr>
          <w:rFonts w:hint="default" w:ascii="Times New Roman" w:hAnsi="Times New Roman" w:eastAsia="方正仿宋_GBK" w:cs="Times New Roman"/>
          <w:sz w:val="24"/>
          <w:highlight w:val="none"/>
          <w:u w:val="single"/>
        </w:rPr>
        <w:t xml:space="preserve">           ：</w:t>
      </w:r>
    </w:p>
    <w:p>
      <w:pPr>
        <w:spacing w:line="570" w:lineRule="atLeast"/>
        <w:ind w:firstLine="630"/>
        <w:jc w:val="lef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w:t>
      </w:r>
      <w:r>
        <w:rPr>
          <w:rFonts w:hint="default" w:ascii="Times New Roman" w:hAnsi="Times New Roman" w:eastAsia="方正仿宋_GBK" w:cs="Times New Roman"/>
          <w:b/>
          <w:bCs/>
          <w:sz w:val="24"/>
          <w:highlight w:val="none"/>
        </w:rPr>
        <w:t>制造商家名称</w:t>
      </w:r>
      <w:r>
        <w:rPr>
          <w:rFonts w:hint="default" w:ascii="Times New Roman" w:hAnsi="Times New Roman" w:eastAsia="方正仿宋_GBK" w:cs="Times New Roman"/>
          <w:sz w:val="24"/>
          <w:highlight w:val="none"/>
        </w:rPr>
        <w:t>）是在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（国名）依法登记注册的，其地址现在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。其主要营业地点现在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w:t>
      </w:r>
    </w:p>
    <w:p>
      <w:pPr>
        <w:pStyle w:val="3"/>
        <w:spacing w:after="0" w:line="570" w:lineRule="atLeast"/>
        <w:ind w:left="0" w:leftChars="0" w:firstLine="600" w:firstLineChars="25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hint="default" w:ascii="Times New Roman" w:hAnsi="Times New Roman" w:eastAsia="方正仿宋_GBK" w:cs="Times New Roman"/>
          <w:sz w:val="24"/>
          <w:highlight w:val="none"/>
        </w:rPr>
      </w:pP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供应商单位名称：       （盖章） </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供应商单位法定代表人或授权代表（签字）：        </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附：授权销售产品清单</w:t>
      </w:r>
    </w:p>
    <w:p>
      <w:pPr>
        <w:spacing w:line="570" w:lineRule="atLeast"/>
        <w:rPr>
          <w:rFonts w:hint="default" w:ascii="Times New Roman" w:hAnsi="Times New Roman" w:eastAsia="方正仿宋_GBK" w:cs="Times New Roman"/>
          <w:sz w:val="22"/>
          <w:szCs w:val="22"/>
          <w:highlight w:val="none"/>
        </w:rPr>
      </w:pPr>
      <w:bookmarkStart w:id="2" w:name="_Toc95295163"/>
      <w:bookmarkStart w:id="3" w:name="_Toc174767233"/>
      <w:bookmarkStart w:id="4" w:name="_Toc237343703"/>
    </w:p>
    <w:p>
      <w:pPr>
        <w:spacing w:line="570" w:lineRule="atLeast"/>
        <w:rPr>
          <w:rFonts w:hint="default" w:ascii="Times New Roman" w:hAnsi="Times New Roman" w:eastAsia="方正仿宋_GBK" w:cs="Times New Roman"/>
          <w:sz w:val="22"/>
          <w:szCs w:val="22"/>
          <w:highlight w:val="none"/>
        </w:rPr>
      </w:pPr>
    </w:p>
    <w:p>
      <w:pPr>
        <w:spacing w:line="570" w:lineRule="atLeast"/>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法定代表人身份授权书</w:t>
      </w:r>
    </w:p>
    <w:p>
      <w:pPr>
        <w:spacing w:line="570" w:lineRule="atLeast"/>
        <w:rPr>
          <w:rFonts w:hint="default" w:ascii="Times New Roman" w:hAnsi="Times New Roman" w:eastAsia="方正仿宋_GBK" w:cs="Times New Roman"/>
          <w:b/>
          <w:bCs/>
          <w:sz w:val="28"/>
          <w:szCs w:val="28"/>
          <w:highlight w:val="none"/>
        </w:rPr>
      </w:pPr>
    </w:p>
    <w:p>
      <w:pPr>
        <w:tabs>
          <w:tab w:val="left" w:pos="6300"/>
        </w:tabs>
        <w:spacing w:line="570" w:lineRule="atLeast"/>
        <w:rPr>
          <w:rFonts w:hint="default" w:ascii="Times New Roman" w:hAnsi="Times New Roman" w:eastAsia="方正仿宋_GBK" w:cs="Times New Roman"/>
          <w:color w:val="000000"/>
          <w:sz w:val="24"/>
          <w:highlight w:val="none"/>
          <w:lang w:val="zh-CN"/>
        </w:rPr>
      </w:pP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000000"/>
          <w:sz w:val="24"/>
          <w:highlight w:val="none"/>
          <w:lang w:val="zh-CN"/>
        </w:rPr>
        <w:t xml:space="preserve">   本授权声明：</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（投标人名称）</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（法定代表人姓名、职务）授权</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（被授权人姓名、职务）为我方</w:t>
      </w:r>
      <w:r>
        <w:rPr>
          <w:rFonts w:hint="default" w:ascii="Times New Roman" w:hAnsi="Times New Roman" w:eastAsia="方正仿宋_GBK" w:cs="Times New Roman"/>
          <w:color w:val="000000"/>
          <w:sz w:val="24"/>
          <w:highlight w:val="none"/>
          <w:u w:val="single"/>
          <w:lang w:val="zh-CN"/>
        </w:rPr>
        <w:t xml:space="preserve"> “                                          ”</w:t>
      </w:r>
      <w:r>
        <w:rPr>
          <w:rFonts w:hint="default"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特此声明。</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法定代表人签字：</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授权代表签字：</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投标人名称：</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 xml:space="preserve">      （加盖公章）</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    ★说明：上述证明文件附有法定代表人、被授权代表身份证复印件（加盖公章）时才能生效。</w:t>
      </w:r>
      <w:bookmarkEnd w:id="2"/>
      <w:bookmarkEnd w:id="3"/>
      <w:bookmarkEnd w:id="4"/>
    </w:p>
    <w:p>
      <w:pPr>
        <w:spacing w:line="570" w:lineRule="atLeast"/>
        <w:rPr>
          <w:rFonts w:hint="default" w:ascii="Times New Roman" w:hAnsi="Times New Roman" w:eastAsia="方正仿宋_GBK" w:cs="Times New Roman"/>
          <w:highlight w:val="none"/>
        </w:rPr>
      </w:pPr>
    </w:p>
    <w:p>
      <w:pPr>
        <w:spacing w:after="120" w:line="570" w:lineRule="atLeast"/>
        <w:jc w:val="both"/>
        <w:rPr>
          <w:rFonts w:hint="default"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50D46"/>
    <w:rsid w:val="641A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2026-06-09T07:34:00Z</dcterms:created>
  <dc:creator>OS</dc:creator>
  <cp:lastModifiedBy>們泊冬吴@^_^</cp:lastModifiedBy>
  <dcterms:modified xsi:type="dcterms:W3CDTF">2026-06-16T01:45:28Z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