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70" w:lineRule="atLeast"/>
        <w:rPr>
          <w:rFonts w:hint="default" w:ascii="Times New Roman" w:hAnsi="Times New Roman" w:eastAsia="方正小标宋_GBK" w:cs="Times New Roman"/>
          <w:color w:val="333333"/>
          <w:kern w:val="0"/>
          <w:sz w:val="32"/>
          <w:szCs w:val="32"/>
          <w:lang w:val="en-US" w:eastAsia="zh-CN"/>
        </w:rPr>
      </w:pPr>
      <w:r>
        <w:rPr>
          <w:rFonts w:hint="default" w:ascii="Times New Roman" w:hAnsi="Times New Roman" w:eastAsia="方正小标宋_GBK" w:cs="Times New Roman"/>
          <w:color w:val="333333"/>
          <w:kern w:val="0"/>
          <w:sz w:val="32"/>
          <w:szCs w:val="32"/>
          <w:lang w:val="en-US" w:eastAsia="zh-CN"/>
        </w:rPr>
        <w:t>附件：</w:t>
      </w:r>
    </w:p>
    <w:p>
      <w:pPr>
        <w:pStyle w:val="2"/>
        <w:spacing w:after="0" w:line="570" w:lineRule="atLeast"/>
        <w:rPr>
          <w:rFonts w:hint="default"/>
          <w:highlight w:val="none"/>
          <w:lang w:val="en-US" w:eastAsia="zh-CN"/>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医用血液冷藏箱采购项目。</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2.65</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需求数量</w:t>
      </w:r>
      <w:r>
        <w:rPr>
          <w:rFonts w:hint="eastAsia" w:eastAsia="方正仿宋_GBK" w:cs="Times New Roman"/>
          <w:kern w:val="2"/>
          <w:sz w:val="28"/>
          <w:szCs w:val="28"/>
          <w:highlight w:val="none"/>
          <w:lang w:val="en-US" w:eastAsia="zh-CN" w:bidi="ar-SA"/>
          <w14:ligatures w14:val="standardContextual"/>
        </w:rPr>
        <w:t>：1台</w:t>
      </w:r>
    </w:p>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5"/>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1"/>
        <w:gridCol w:w="8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en-US" w:eastAsia="zh-CN"/>
              </w:rPr>
              <w:br w:type="page"/>
            </w:r>
            <w:r>
              <w:rPr>
                <w:rFonts w:hint="eastAsia" w:ascii="方正仿宋_GBK" w:hAnsi="方正仿宋_GBK" w:eastAsia="方正仿宋_GBK" w:cs="方正仿宋_GBK"/>
                <w:b/>
                <w:bCs w:val="0"/>
                <w:sz w:val="20"/>
                <w:szCs w:val="20"/>
                <w:highlight w:val="none"/>
                <w:lang w:val="zh-CN" w:eastAsia="zh-CN"/>
              </w:rPr>
              <w:t>序号</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内容</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1</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项目完成时间</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采购合同签订后</w:t>
            </w:r>
            <w:r>
              <w:rPr>
                <w:rFonts w:hint="eastAsia" w:ascii="方正仿宋_GBK" w:hAnsi="方正仿宋_GBK" w:eastAsia="方正仿宋_GBK" w:cs="方正仿宋_GBK"/>
                <w:b w:val="0"/>
                <w:bCs/>
                <w:sz w:val="20"/>
                <w:szCs w:val="20"/>
                <w:highlight w:val="none"/>
                <w:lang w:val="en-US" w:eastAsia="zh-CN"/>
              </w:rPr>
              <w:t>30</w:t>
            </w:r>
            <w:r>
              <w:rPr>
                <w:rFonts w:hint="eastAsia" w:ascii="方正仿宋_GBK" w:hAnsi="方正仿宋_GBK" w:eastAsia="方正仿宋_GBK" w:cs="方正仿宋_GBK"/>
                <w:b w:val="0"/>
                <w:bCs/>
                <w:sz w:val="20"/>
                <w:szCs w:val="20"/>
                <w:highlight w:val="none"/>
                <w:lang w:val="zh-CN" w:eastAsia="zh-CN"/>
              </w:rPr>
              <w:t>日内，完成货物交付和安装、调试，交付比选人验收。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2</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项目实施地点</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比选人指定地点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3</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售后服务期</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质保1年</w:t>
            </w:r>
            <w:r>
              <w:rPr>
                <w:rFonts w:hint="eastAsia" w:ascii="方正仿宋_GBK" w:hAnsi="方正仿宋_GBK" w:eastAsia="方正仿宋_GBK" w:cs="方正仿宋_GBK"/>
                <w:b w:val="0"/>
                <w:bCs/>
                <w:sz w:val="20"/>
                <w:szCs w:val="20"/>
                <w:highlight w:val="none"/>
                <w:lang w:val="zh-CN" w:eastAsia="zh-CN"/>
              </w:rPr>
              <w:t>，自最终验收合格之日起算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5</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合同价款支付</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项目实施完成验收合格</w:t>
            </w:r>
            <w:r>
              <w:rPr>
                <w:rFonts w:hint="eastAsia" w:ascii="方正仿宋_GBK" w:hAnsi="方正仿宋_GBK" w:eastAsia="方正仿宋_GBK" w:cs="方正仿宋_GBK"/>
                <w:b w:val="0"/>
                <w:bCs/>
                <w:sz w:val="20"/>
                <w:szCs w:val="20"/>
                <w:highlight w:val="none"/>
                <w:lang w:val="en-US" w:eastAsia="zh-CN"/>
              </w:rPr>
              <w:t>后</w:t>
            </w:r>
            <w:r>
              <w:rPr>
                <w:rFonts w:hint="eastAsia" w:ascii="方正仿宋_GBK" w:hAnsi="方正仿宋_GBK" w:eastAsia="方正仿宋_GBK" w:cs="方正仿宋_GBK"/>
                <w:b w:val="0"/>
                <w:bCs/>
                <w:sz w:val="20"/>
                <w:szCs w:val="20"/>
                <w:highlight w:val="none"/>
                <w:lang w:val="zh-CN" w:eastAsia="zh-CN"/>
              </w:rPr>
              <w:t>，支付</w:t>
            </w:r>
            <w:r>
              <w:rPr>
                <w:rFonts w:hint="eastAsia" w:ascii="方正仿宋_GBK" w:hAnsi="方正仿宋_GBK" w:eastAsia="方正仿宋_GBK" w:cs="方正仿宋_GBK"/>
                <w:b w:val="0"/>
                <w:bCs/>
                <w:sz w:val="20"/>
                <w:szCs w:val="20"/>
                <w:highlight w:val="none"/>
                <w:lang w:val="en-US" w:eastAsia="zh-CN"/>
              </w:rPr>
              <w:t>100</w:t>
            </w:r>
            <w:r>
              <w:rPr>
                <w:rFonts w:hint="eastAsia" w:ascii="方正仿宋_GBK" w:hAnsi="方正仿宋_GBK" w:eastAsia="方正仿宋_GBK" w:cs="方正仿宋_GBK"/>
                <w:b w:val="0"/>
                <w:bCs/>
                <w:sz w:val="20"/>
                <w:szCs w:val="20"/>
                <w:highlight w:val="none"/>
                <w:lang w:val="zh-CN" w:eastAsia="zh-CN"/>
              </w:rPr>
              <w:t>%的合同总价款；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trPr>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6</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履约验收</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（1）符合国家、行业标准、四川省地方标准规定的验收标准。</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2）验收时如发现所交付的货物有短装、次品、损坏或其它不符合标准及合同规定之情形者，采购人应做出详尽的现场记录，或由采购人与供应商双方签署备忘录，此现场记录或备忘录可用作补充、缺失和更换损坏部件的有效证据，由此产生的时间延误与有关费用由供应商承担；</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（3）供应商应将所提供货物的装箱清单、配件、随机工具、用户使用手册、原厂保修卡等资料交付给采购人；供应商不能完整交付货物及本款规定的单证和工具的，必须负责补齐，否则视为未按合同约定交货；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（4）其他未尽事宜应严格参照《财政部关于进一步加强政府采购需求和履约验收管理的指导意见》（财库〔2016〕205号）、《政府采购需求管理办法》（财库〔2021〕22号）的要求进行验收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7</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保险</w:t>
            </w:r>
          </w:p>
        </w:tc>
        <w:tc>
          <w:tcPr>
            <w:tcW w:w="8597"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比选申请人自行运输标的物或委托承运人运输的，应为该批货物购买货物运输保险及运输工具航程保险，其损毁、灭失的风险自合同成立时起由比选申请人承担。</w:t>
            </w:r>
          </w:p>
        </w:tc>
      </w:tr>
    </w:tbl>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p>
    <w:p>
      <w:pPr>
        <w:spacing w:after="0" w:line="570" w:lineRule="atLeast"/>
        <w:rPr>
          <w:rFonts w:hint="default" w:ascii="Times New Roman" w:hAnsi="Times New Roman" w:cs="Times New Roman"/>
          <w:highlight w:val="none"/>
          <w:lang w:val="en-US"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（三）</w:t>
      </w:r>
      <w:r>
        <w:rPr>
          <w:rFonts w:hint="default" w:ascii="Times New Roman" w:hAnsi="Times New Roman" w:eastAsia="方正仿宋_GBK" w:cs="Times New Roman"/>
          <w:kern w:val="2"/>
          <w:sz w:val="28"/>
          <w:szCs w:val="28"/>
          <w:highlight w:val="none"/>
          <w:lang w:val="en-US" w:eastAsia="zh-CN" w:bidi="ar-SA"/>
          <w14:ligatures w14:val="standardContextual"/>
        </w:rPr>
        <w:t>技术参数</w:t>
      </w:r>
      <w:r>
        <w:rPr>
          <w:rFonts w:hint="eastAsia" w:ascii="Times New Roman" w:hAnsi="Times New Roman" w:eastAsia="方正仿宋_GBK" w:cs="Times New Roman"/>
          <w:kern w:val="2"/>
          <w:sz w:val="28"/>
          <w:szCs w:val="28"/>
          <w:highlight w:val="none"/>
          <w:lang w:val="en-US" w:eastAsia="zh-CN" w:bidi="ar-SA"/>
          <w14:ligatures w14:val="standardContextual"/>
        </w:rPr>
        <w:t>要求：</w:t>
      </w:r>
    </w:p>
    <w:tbl>
      <w:tblPr>
        <w:tblStyle w:val="4"/>
        <w:tblW w:w="9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6"/>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247" w:hRule="atLeast"/>
          <w:jc w:val="center"/>
        </w:trPr>
        <w:tc>
          <w:tcPr>
            <w:tcW w:w="1166" w:type="dxa"/>
            <w:vAlign w:val="center"/>
          </w:tcPr>
          <w:p>
            <w:pPr>
              <w:jc w:val="center"/>
              <w:rPr>
                <w:rFonts w:ascii="方正仿宋简体" w:hAnsi="方正仿宋简体" w:eastAsia="方正仿宋简体" w:cs="方正仿宋简体"/>
                <w:sz w:val="24"/>
                <w:szCs w:val="24"/>
                <w:highlight w:val="none"/>
              </w:rPr>
            </w:pPr>
            <w:r>
              <w:rPr>
                <w:rFonts w:hint="eastAsia" w:ascii="方正楷体_GBK" w:hAnsi="方正楷体_GBK" w:eastAsia="方正楷体_GBK" w:cs="方正楷体_GBK"/>
                <w:sz w:val="24"/>
                <w:szCs w:val="24"/>
                <w:highlight w:val="none"/>
              </w:rPr>
              <w:t>性能需求及主要技术指标</w:t>
            </w:r>
          </w:p>
        </w:tc>
        <w:tc>
          <w:tcPr>
            <w:tcW w:w="852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lang w:eastAsia="zh-CN"/>
              </w:rPr>
              <w:t>▲</w:t>
            </w:r>
            <w:r>
              <w:rPr>
                <w:rFonts w:hint="default" w:ascii="Times New Roman" w:hAnsi="Times New Roman" w:eastAsia="方正仿宋_GBK" w:cs="Times New Roman"/>
                <w:sz w:val="24"/>
                <w:highlight w:val="none"/>
              </w:rPr>
              <w:t>1.门体：立式单门，双层电加热玻璃发泡门体，</w:t>
            </w:r>
            <w:r>
              <w:rPr>
                <w:rFonts w:hint="eastAsia" w:ascii="Times New Roman" w:hAnsi="Times New Roman" w:eastAsia="方正仿宋_GBK" w:cs="Times New Roman"/>
                <w:sz w:val="24"/>
                <w:highlight w:val="none"/>
                <w:lang w:val="en-US" w:eastAsia="zh-CN"/>
              </w:rPr>
              <w:t>具有</w:t>
            </w:r>
            <w:r>
              <w:rPr>
                <w:rFonts w:hint="default" w:ascii="Times New Roman" w:hAnsi="Times New Roman" w:eastAsia="方正仿宋_GBK" w:cs="Times New Roman"/>
                <w:sz w:val="24"/>
                <w:highlight w:val="none"/>
              </w:rPr>
              <w:t>自关门功能。</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lang w:eastAsia="zh-CN"/>
              </w:rPr>
              <w:t>▲</w:t>
            </w:r>
            <w:r>
              <w:rPr>
                <w:rFonts w:hint="default" w:ascii="Times New Roman" w:hAnsi="Times New Roman" w:eastAsia="方正仿宋_GBK" w:cs="Times New Roman"/>
                <w:sz w:val="24"/>
                <w:highlight w:val="none"/>
              </w:rPr>
              <w:t>2.微电脑控制，箱内温度恒定控制在4±1℃范围内，控温精度0.1°C。</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3.显示：LED数码管显示，内温度恒定控制在2-6℃，上下点温度数字显示，平均温度显示，分辨率0.1℃。</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4.</w:t>
            </w:r>
            <w:r>
              <w:rPr>
                <w:rFonts w:hint="eastAsia" w:ascii="Times New Roman" w:hAnsi="Times New Roman" w:eastAsia="方正仿宋_GBK" w:cs="Times New Roman"/>
                <w:sz w:val="24"/>
                <w:highlight w:val="none"/>
                <w:lang w:val="en-US" w:eastAsia="zh-CN"/>
              </w:rPr>
              <w:t>具备</w:t>
            </w:r>
            <w:r>
              <w:rPr>
                <w:rFonts w:hint="default" w:ascii="Times New Roman" w:hAnsi="Times New Roman" w:eastAsia="方正仿宋_GBK" w:cs="Times New Roman"/>
                <w:sz w:val="24"/>
                <w:highlight w:val="none"/>
              </w:rPr>
              <w:t>风冷，保证箱内任意角落的温度都维持在标定的温度范围内，</w:t>
            </w:r>
            <w:r>
              <w:rPr>
                <w:rFonts w:hint="eastAsia" w:ascii="Times New Roman" w:hAnsi="Times New Roman" w:eastAsia="方正仿宋_GBK" w:cs="Times New Roman"/>
                <w:sz w:val="24"/>
                <w:highlight w:val="none"/>
                <w:lang w:val="en-US" w:eastAsia="zh-CN"/>
              </w:rPr>
              <w:t>有</w:t>
            </w:r>
            <w:r>
              <w:rPr>
                <w:rFonts w:hint="default" w:ascii="Times New Roman" w:hAnsi="Times New Roman" w:eastAsia="方正仿宋_GBK" w:cs="Times New Roman"/>
                <w:sz w:val="24"/>
                <w:highlight w:val="none"/>
              </w:rPr>
              <w:t>测试孔设计，根据实际需要检测箱内温度。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lang w:eastAsia="zh-CN"/>
              </w:rPr>
              <w:t>▲</w:t>
            </w:r>
            <w:r>
              <w:rPr>
                <w:rFonts w:hint="default" w:ascii="Times New Roman" w:hAnsi="Times New Roman" w:eastAsia="方正仿宋_GBK" w:cs="Times New Roman"/>
                <w:sz w:val="24"/>
                <w:highlight w:val="none"/>
              </w:rPr>
              <w:t>5.多种故障报警：高低温报警、断电报警、开门报警、传感器故障报警、电池电量低报警。报警方式</w:t>
            </w:r>
            <w:r>
              <w:rPr>
                <w:rFonts w:hint="eastAsia" w:ascii="Times New Roman" w:hAnsi="Times New Roman" w:eastAsia="方正仿宋_GBK" w:cs="Times New Roman"/>
                <w:sz w:val="24"/>
                <w:highlight w:val="none"/>
                <w:lang w:val="en-US" w:eastAsia="zh-CN"/>
              </w:rPr>
              <w:t>至少包含</w:t>
            </w:r>
            <w:r>
              <w:rPr>
                <w:rFonts w:hint="default" w:ascii="Times New Roman" w:hAnsi="Times New Roman" w:eastAsia="方正仿宋_GBK" w:cs="Times New Roman"/>
                <w:sz w:val="24"/>
                <w:highlight w:val="none"/>
              </w:rPr>
              <w:t>声音蜂鸣报警和灯光闪烁报警。</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6.多重保护功能：开机延时保护、停机间隔保护、显示面板密码保护、断电记忆数据保护、传感器故障保护运行等。</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7.冷凝水汇集后自动蒸发，免除人工处理冷凝水。</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lang w:val="en-US" w:eastAsia="zh-CN"/>
              </w:rPr>
              <w:t>8</w:t>
            </w:r>
            <w:r>
              <w:rPr>
                <w:rFonts w:hint="default" w:ascii="Times New Roman" w:hAnsi="Times New Roman" w:eastAsia="方正仿宋_GBK" w:cs="Times New Roman"/>
                <w:sz w:val="24"/>
                <w:highlight w:val="none"/>
              </w:rPr>
              <w:t>. 配备</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四个脚轮，</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两个底脚；可通过底脚锁定。</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lang w:eastAsia="zh-CN"/>
              </w:rPr>
              <w:t>▲</w:t>
            </w:r>
            <w:r>
              <w:rPr>
                <w:rFonts w:hint="eastAsia" w:ascii="Times New Roman" w:hAnsi="Times New Roman" w:eastAsia="方正仿宋_GBK" w:cs="Times New Roman"/>
                <w:sz w:val="24"/>
                <w:highlight w:val="none"/>
                <w:lang w:val="en-US" w:eastAsia="zh-CN"/>
              </w:rPr>
              <w:t>9</w:t>
            </w:r>
            <w:r>
              <w:rPr>
                <w:rFonts w:hint="default" w:ascii="Times New Roman" w:hAnsi="Times New Roman" w:eastAsia="方正仿宋_GBK" w:cs="Times New Roman"/>
                <w:sz w:val="24"/>
                <w:highlight w:val="none"/>
              </w:rPr>
              <w:t>.压缩机：使用寿命</w:t>
            </w:r>
            <w:r>
              <w:rPr>
                <w:rFonts w:hint="eastAsia" w:ascii="Times New Roman" w:hAnsi="Times New Roman" w:eastAsia="方正仿宋_GBK" w:cs="Times New Roman"/>
                <w:sz w:val="24"/>
                <w:highlight w:val="none"/>
                <w:lang w:val="en-US" w:eastAsia="zh-CN"/>
              </w:rPr>
              <w:t>≥10年</w:t>
            </w:r>
            <w:r>
              <w:rPr>
                <w:rFonts w:hint="default" w:ascii="Times New Roman" w:hAnsi="Times New Roman" w:eastAsia="方正仿宋_GBK" w:cs="Times New Roman"/>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lang w:eastAsia="zh-CN"/>
              </w:rPr>
              <w:t>▲</w:t>
            </w:r>
            <w:r>
              <w:rPr>
                <w:rFonts w:hint="default" w:ascii="Times New Roman" w:hAnsi="Times New Roman" w:eastAsia="方正仿宋_GBK" w:cs="Times New Roman"/>
                <w:sz w:val="24"/>
                <w:highlight w:val="none"/>
              </w:rPr>
              <w:t>1</w:t>
            </w:r>
            <w:r>
              <w:rPr>
                <w:rFonts w:hint="eastAsia" w:ascii="Times New Roman" w:hAnsi="Times New Roman" w:eastAsia="方正仿宋_GBK" w:cs="Times New Roman"/>
                <w:sz w:val="24"/>
                <w:highlight w:val="none"/>
                <w:lang w:val="en-US" w:eastAsia="zh-CN"/>
              </w:rPr>
              <w:t>0</w:t>
            </w:r>
            <w:r>
              <w:rPr>
                <w:rFonts w:hint="default" w:ascii="Times New Roman" w:hAnsi="Times New Roman" w:eastAsia="方正仿宋_GBK" w:cs="Times New Roman"/>
                <w:sz w:val="24"/>
                <w:highlight w:val="none"/>
              </w:rPr>
              <w:t>.冷凝风机：使用寿命</w:t>
            </w:r>
            <w:r>
              <w:rPr>
                <w:rFonts w:hint="eastAsia" w:ascii="Times New Roman" w:hAnsi="Times New Roman" w:eastAsia="方正仿宋_GBK" w:cs="Times New Roman"/>
                <w:sz w:val="24"/>
                <w:highlight w:val="none"/>
                <w:lang w:val="en-US" w:eastAsia="zh-CN"/>
              </w:rPr>
              <w:t>≥10年</w:t>
            </w:r>
            <w:r>
              <w:rPr>
                <w:rFonts w:hint="default" w:ascii="Times New Roman" w:hAnsi="Times New Roman" w:eastAsia="方正仿宋_GBK" w:cs="Times New Roman"/>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1</w:t>
            </w:r>
            <w:r>
              <w:rPr>
                <w:rFonts w:hint="eastAsia" w:ascii="Times New Roman" w:hAnsi="Times New Roman" w:eastAsia="方正仿宋_GBK" w:cs="Times New Roman"/>
                <w:sz w:val="24"/>
                <w:highlight w:val="none"/>
                <w:lang w:val="en-US" w:eastAsia="zh-CN"/>
              </w:rPr>
              <w:t>1</w:t>
            </w:r>
            <w:r>
              <w:rPr>
                <w:rFonts w:hint="default" w:ascii="Times New Roman" w:hAnsi="Times New Roman" w:eastAsia="方正仿宋_GBK" w:cs="Times New Roman"/>
                <w:sz w:val="24"/>
                <w:highlight w:val="none"/>
              </w:rPr>
              <w:t>.不锈钢内胆设计，防腐抑菌。</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1</w:t>
            </w:r>
            <w:r>
              <w:rPr>
                <w:rFonts w:hint="eastAsia" w:ascii="Times New Roman" w:hAnsi="Times New Roman" w:eastAsia="方正仿宋_GBK" w:cs="Times New Roman"/>
                <w:sz w:val="24"/>
                <w:highlight w:val="none"/>
                <w:lang w:val="en-US" w:eastAsia="zh-CN"/>
              </w:rPr>
              <w:t>2</w:t>
            </w:r>
            <w:r>
              <w:rPr>
                <w:rFonts w:hint="default" w:ascii="Times New Roman" w:hAnsi="Times New Roman" w:eastAsia="方正仿宋_GBK" w:cs="Times New Roman"/>
                <w:sz w:val="24"/>
                <w:highlight w:val="none"/>
              </w:rPr>
              <w:t>.</w:t>
            </w:r>
            <w:r>
              <w:rPr>
                <w:rFonts w:hint="eastAsia" w:ascii="Times New Roman" w:hAnsi="Times New Roman" w:eastAsia="方正仿宋_GBK" w:cs="Times New Roman"/>
                <w:sz w:val="24"/>
                <w:highlight w:val="none"/>
                <w:lang w:val="en-US" w:eastAsia="zh-CN"/>
              </w:rPr>
              <w:t>具有</w:t>
            </w:r>
            <w:r>
              <w:rPr>
                <w:rFonts w:hint="default" w:ascii="Times New Roman" w:hAnsi="Times New Roman" w:eastAsia="方正仿宋_GBK" w:cs="Times New Roman"/>
                <w:sz w:val="24"/>
                <w:highlight w:val="none"/>
              </w:rPr>
              <w:t>门锁功能，防止随意开门。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1</w:t>
            </w:r>
            <w:r>
              <w:rPr>
                <w:rFonts w:hint="eastAsia" w:ascii="Times New Roman" w:hAnsi="Times New Roman" w:eastAsia="方正仿宋_GBK" w:cs="Times New Roman"/>
                <w:sz w:val="24"/>
                <w:highlight w:val="none"/>
                <w:lang w:val="en-US" w:eastAsia="zh-CN"/>
              </w:rPr>
              <w:t>3</w:t>
            </w:r>
            <w:r>
              <w:rPr>
                <w:rFonts w:hint="default" w:ascii="Times New Roman" w:hAnsi="Times New Roman" w:eastAsia="方正仿宋_GBK" w:cs="Times New Roman"/>
                <w:sz w:val="24"/>
                <w:highlight w:val="none"/>
              </w:rPr>
              <w:t>.</w:t>
            </w:r>
            <w:r>
              <w:rPr>
                <w:rFonts w:hint="eastAsia" w:ascii="Times New Roman" w:hAnsi="Times New Roman" w:eastAsia="方正仿宋_GBK" w:cs="Times New Roman"/>
                <w:sz w:val="24"/>
                <w:highlight w:val="none"/>
                <w:lang w:val="en-US" w:eastAsia="zh-CN"/>
              </w:rPr>
              <w:t>具有</w:t>
            </w:r>
            <w:r>
              <w:rPr>
                <w:rFonts w:hint="default" w:ascii="Times New Roman" w:hAnsi="Times New Roman" w:eastAsia="方正仿宋_GBK" w:cs="Times New Roman"/>
                <w:sz w:val="24"/>
                <w:highlight w:val="none"/>
              </w:rPr>
              <w:t>后备电池，满足断电后报警并继续显示箱内实时温度需求。</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1</w:t>
            </w:r>
            <w:r>
              <w:rPr>
                <w:rFonts w:hint="eastAsia" w:ascii="Times New Roman" w:hAnsi="Times New Roman" w:eastAsia="方正仿宋_GBK" w:cs="Times New Roman"/>
                <w:sz w:val="24"/>
                <w:highlight w:val="none"/>
                <w:lang w:val="en-US" w:eastAsia="zh-CN"/>
              </w:rPr>
              <w:t>4</w:t>
            </w:r>
            <w:r>
              <w:rPr>
                <w:rFonts w:hint="default" w:ascii="Times New Roman" w:hAnsi="Times New Roman" w:eastAsia="方正仿宋_GBK" w:cs="Times New Roman"/>
                <w:sz w:val="24"/>
                <w:highlight w:val="none"/>
              </w:rPr>
              <w:t>.箱内</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5个高精度传感器，带防高温和防低温机械控器，电控板故障时可直接控制压机开停，防止温低影响血液安全。</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1</w:t>
            </w:r>
            <w:r>
              <w:rPr>
                <w:rFonts w:hint="eastAsia" w:ascii="Times New Roman" w:hAnsi="Times New Roman" w:eastAsia="方正仿宋_GBK" w:cs="Times New Roman"/>
                <w:sz w:val="24"/>
                <w:highlight w:val="none"/>
                <w:lang w:val="en-US" w:eastAsia="zh-CN"/>
              </w:rPr>
              <w:t>5</w:t>
            </w:r>
            <w:r>
              <w:rPr>
                <w:rFonts w:hint="default" w:ascii="Times New Roman" w:hAnsi="Times New Roman" w:eastAsia="方正仿宋_GBK" w:cs="Times New Roman"/>
                <w:sz w:val="24"/>
                <w:highlight w:val="none"/>
              </w:rPr>
              <w:t>.</w:t>
            </w:r>
            <w:r>
              <w:rPr>
                <w:rFonts w:hint="eastAsia" w:ascii="Times New Roman" w:hAnsi="Times New Roman" w:eastAsia="方正仿宋_GBK" w:cs="Times New Roman"/>
                <w:sz w:val="24"/>
                <w:highlight w:val="none"/>
                <w:lang w:val="en-US" w:eastAsia="zh-CN"/>
              </w:rPr>
              <w:t>具有</w:t>
            </w:r>
            <w:r>
              <w:rPr>
                <w:rFonts w:hint="default" w:ascii="Times New Roman" w:hAnsi="Times New Roman" w:eastAsia="方正仿宋_GBK" w:cs="Times New Roman"/>
                <w:sz w:val="24"/>
                <w:highlight w:val="none"/>
              </w:rPr>
              <w:t>单独电源开关。</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1</w:t>
            </w:r>
            <w:r>
              <w:rPr>
                <w:rFonts w:hint="eastAsia" w:ascii="Times New Roman" w:hAnsi="Times New Roman" w:eastAsia="方正仿宋_GBK" w:cs="Times New Roman"/>
                <w:sz w:val="24"/>
                <w:highlight w:val="none"/>
                <w:lang w:val="en-US" w:eastAsia="zh-CN"/>
              </w:rPr>
              <w:t>6</w:t>
            </w:r>
            <w:r>
              <w:rPr>
                <w:rFonts w:hint="default" w:ascii="Times New Roman" w:hAnsi="Times New Roman" w:eastAsia="方正仿宋_GBK" w:cs="Times New Roman"/>
                <w:sz w:val="24"/>
                <w:highlight w:val="none"/>
              </w:rPr>
              <w:t>.箱内</w:t>
            </w:r>
            <w:r>
              <w:rPr>
                <w:rFonts w:hint="eastAsia" w:ascii="Times New Roman" w:hAnsi="Times New Roman" w:eastAsia="方正仿宋_GBK" w:cs="Times New Roman"/>
                <w:sz w:val="24"/>
                <w:highlight w:val="none"/>
                <w:lang w:val="en-US" w:eastAsia="zh-CN"/>
              </w:rPr>
              <w:t>具有</w:t>
            </w:r>
            <w:r>
              <w:rPr>
                <w:rFonts w:hint="default" w:ascii="Times New Roman" w:hAnsi="Times New Roman" w:eastAsia="方正仿宋_GBK" w:cs="Times New Roman"/>
                <w:sz w:val="24"/>
                <w:highlight w:val="none"/>
              </w:rPr>
              <w:t>LED照明灯，外部独立灯开关。</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lang w:val="en-US" w:eastAsia="zh-CN"/>
              </w:rPr>
              <w:t>17</w:t>
            </w:r>
            <w:r>
              <w:rPr>
                <w:rFonts w:hint="default" w:ascii="Times New Roman" w:hAnsi="Times New Roman" w:eastAsia="方正仿宋_GBK" w:cs="Times New Roman"/>
                <w:sz w:val="24"/>
                <w:highlight w:val="none"/>
              </w:rPr>
              <w:t xml:space="preserve">. </w:t>
            </w:r>
            <w:r>
              <w:rPr>
                <w:rFonts w:hint="eastAsia" w:ascii="Times New Roman" w:hAnsi="Times New Roman" w:eastAsia="方正仿宋_GBK" w:cs="Times New Roman"/>
                <w:sz w:val="24"/>
                <w:highlight w:val="none"/>
                <w:lang w:val="en-US" w:eastAsia="zh-CN"/>
              </w:rPr>
              <w:t>配置≥</w:t>
            </w:r>
            <w:r>
              <w:rPr>
                <w:rFonts w:hint="default" w:ascii="Times New Roman" w:hAnsi="Times New Roman" w:eastAsia="方正仿宋_GBK" w:cs="Times New Roman"/>
                <w:sz w:val="24"/>
                <w:highlight w:val="none"/>
              </w:rPr>
              <w:t>4个搁架，</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4个血筐，</w:t>
            </w:r>
            <w:r>
              <w:rPr>
                <w:rFonts w:hint="eastAsia" w:ascii="Times New Roman" w:hAnsi="Times New Roman" w:eastAsia="方正仿宋_GBK" w:cs="Times New Roman"/>
                <w:sz w:val="24"/>
                <w:highlight w:val="none"/>
                <w:lang w:val="en-US" w:eastAsia="zh-CN"/>
              </w:rPr>
              <w:t>≥</w:t>
            </w:r>
            <w:r>
              <w:rPr>
                <w:rFonts w:hint="default" w:ascii="Times New Roman" w:hAnsi="Times New Roman" w:eastAsia="方正仿宋_GBK" w:cs="Times New Roman"/>
                <w:sz w:val="24"/>
                <w:highlight w:val="none"/>
              </w:rPr>
              <w:t>2个透明亚克力内门，可减小开门取血的冷量散失。</w:t>
            </w:r>
          </w:p>
          <w:p>
            <w:pPr>
              <w:pStyle w:val="2"/>
              <w:rPr>
                <w:rFonts w:hint="default" w:eastAsia="方正仿宋_GBK"/>
                <w:highlight w:val="none"/>
                <w:lang w:val="en-US" w:eastAsia="zh-CN"/>
              </w:rPr>
            </w:pPr>
            <w:r>
              <w:rPr>
                <w:rFonts w:hint="eastAsia" w:ascii="Times New Roman" w:hAnsi="Times New Roman" w:eastAsia="方正仿宋_GBK" w:cs="Times New Roman"/>
                <w:sz w:val="24"/>
                <w:highlight w:val="none"/>
                <w:lang w:eastAsia="zh-CN"/>
              </w:rPr>
              <w:t>▲</w:t>
            </w:r>
            <w:r>
              <w:rPr>
                <w:rFonts w:hint="eastAsia" w:eastAsia="方正仿宋_GBK" w:cs="Times New Roman"/>
                <w:sz w:val="24"/>
                <w:highlight w:val="none"/>
                <w:lang w:val="en-US" w:eastAsia="zh-CN"/>
              </w:rPr>
              <w:t>18.有效容积：≥150L，净重≤110KG。</w:t>
            </w:r>
          </w:p>
        </w:tc>
      </w:tr>
    </w:tbl>
    <w:p>
      <w:pPr>
        <w:spacing w:line="570" w:lineRule="atLeast"/>
        <w:rPr>
          <w:rFonts w:ascii="Times New Roman" w:hAnsi="Times New Roman" w:cs="Times New Roman"/>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after="0" w:line="570" w:lineRule="atLeast"/>
        <w:jc w:val="both"/>
        <w:rPr>
          <w:rFonts w:hint="default" w:ascii="Times New Roman" w:hAnsi="Times New Roman" w:eastAsia="方正小标宋_GBK" w:cs="Times New Roman"/>
          <w:color w:val="333333"/>
          <w:kern w:val="0"/>
          <w:sz w:val="32"/>
          <w:szCs w:val="32"/>
          <w:lang w:val="en-US" w:eastAsia="zh-CN"/>
        </w:rPr>
      </w:pPr>
    </w:p>
    <w:p>
      <w:pPr>
        <w:pStyle w:val="2"/>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pStyle w:val="2"/>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pStyle w:val="2"/>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pStyle w:val="2"/>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pStyle w:val="2"/>
        <w:rPr>
          <w:rFonts w:hint="default" w:ascii="Times New Roman" w:hAnsi="Times New Roman" w:eastAsia="方正小标宋_GBK" w:cs="Times New Roman"/>
          <w:color w:val="333333"/>
          <w:kern w:val="0"/>
          <w:sz w:val="32"/>
          <w:szCs w:val="32"/>
          <w:lang w:val="en-US" w:eastAsia="zh-CN"/>
        </w:rPr>
      </w:pPr>
    </w:p>
    <w:p>
      <w:pPr>
        <w:rPr>
          <w:rFonts w:hint="default" w:ascii="Times New Roman" w:hAnsi="Times New Roman" w:eastAsia="方正小标宋_GBK" w:cs="Times New Roman"/>
          <w:color w:val="333333"/>
          <w:kern w:val="0"/>
          <w:sz w:val="32"/>
          <w:szCs w:val="32"/>
          <w:lang w:val="en-US" w:eastAsia="zh-CN"/>
        </w:rPr>
      </w:pPr>
    </w:p>
    <w:p>
      <w:pPr>
        <w:pStyle w:val="2"/>
        <w:rPr>
          <w:rFonts w:hint="default"/>
          <w:lang w:val="en-US" w:eastAsia="zh-CN"/>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rPr>
      </w:pPr>
      <w:r>
        <w:rPr>
          <w:rFonts w:ascii="Times New Roman" w:hAnsi="Times New Roman" w:eastAsia="方正小标宋_GBK" w:cs="Times New Roman"/>
          <w:color w:val="333333"/>
          <w:kern w:val="0"/>
          <w:sz w:val="32"/>
          <w:szCs w:val="32"/>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产品</w:t>
            </w:r>
          </w:p>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总价（元）</w:t>
            </w:r>
          </w:p>
        </w:tc>
      </w:tr>
      <w:tr>
        <w:tblPrEx>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元</w:t>
            </w:r>
          </w:p>
        </w:tc>
      </w:tr>
    </w:tbl>
    <w:p>
      <w:pPr>
        <w:tabs>
          <w:tab w:val="left" w:pos="2142"/>
        </w:tabs>
        <w:spacing w:line="570" w:lineRule="atLeast"/>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注：</w:t>
      </w:r>
    </w:p>
    <w:p>
      <w:pPr>
        <w:tabs>
          <w:tab w:val="left" w:pos="2142"/>
        </w:tabs>
        <w:spacing w:line="570" w:lineRule="atLeas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1.报价应是最终用户验收合格后的总价，包括设备运输、保险、代理、安装调试、培训、税费、系统集成费用和采购文件规定的其</w:t>
      </w:r>
      <w:r>
        <w:rPr>
          <w:rFonts w:hint="eastAsia" w:ascii="Times New Roman" w:hAnsi="Times New Roman" w:eastAsia="方正仿宋_GBK" w:cs="Times New Roman"/>
          <w:sz w:val="28"/>
          <w:szCs w:val="28"/>
          <w:lang w:val="en-US" w:eastAsia="zh-CN"/>
        </w:rPr>
        <w:t>他</w:t>
      </w:r>
      <w:r>
        <w:rPr>
          <w:rFonts w:ascii="Times New Roman" w:hAnsi="Times New Roman" w:eastAsia="方正仿宋_GBK" w:cs="Times New Roman"/>
          <w:sz w:val="28"/>
          <w:szCs w:val="28"/>
        </w:rPr>
        <w:t>费用。</w:t>
      </w:r>
    </w:p>
    <w:p>
      <w:pPr>
        <w:tabs>
          <w:tab w:val="left" w:pos="2142"/>
        </w:tabs>
        <w:spacing w:line="570" w:lineRule="atLeast"/>
        <w:ind w:firstLine="562" w:firstLineChars="200"/>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供应商名称：（盖章）</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法定代表人或授权代表（签字）：</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日期：</w:t>
      </w:r>
    </w:p>
    <w:p>
      <w:pPr>
        <w:spacing w:line="570" w:lineRule="atLeast"/>
        <w:jc w:val="center"/>
        <w:rPr>
          <w:rFonts w:ascii="Times New Roman" w:hAnsi="Times New Roman" w:eastAsia="方正小标宋_GBK" w:cs="Times New Roman"/>
          <w:b/>
          <w:bCs/>
          <w:sz w:val="28"/>
          <w:szCs w:val="28"/>
        </w:rPr>
      </w:pPr>
    </w:p>
    <w:p>
      <w:pPr>
        <w:pStyle w:val="2"/>
        <w:spacing w:line="570" w:lineRule="atLeast"/>
        <w:rPr>
          <w:rFonts w:eastAsia="方正小标宋_GBK"/>
          <w:b/>
          <w:bCs/>
          <w:sz w:val="28"/>
          <w:szCs w:val="28"/>
        </w:rPr>
      </w:pPr>
    </w:p>
    <w:p>
      <w:pPr>
        <w:rPr>
          <w:rFonts w:eastAsia="方正小标宋_GBK"/>
          <w:b/>
          <w:bCs/>
          <w:sz w:val="28"/>
          <w:szCs w:val="28"/>
        </w:rPr>
      </w:pPr>
    </w:p>
    <w:p>
      <w:pPr>
        <w:rPr>
          <w:rFonts w:eastAsia="方正小标宋_GBK"/>
          <w:b/>
          <w:bCs/>
          <w:sz w:val="28"/>
          <w:szCs w:val="28"/>
        </w:rPr>
      </w:pPr>
    </w:p>
    <w:p/>
    <w:p>
      <w:pPr>
        <w:tabs>
          <w:tab w:val="left" w:pos="6300"/>
        </w:tabs>
        <w:spacing w:line="570" w:lineRule="atLeas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响应表</w:t>
      </w:r>
    </w:p>
    <w:p>
      <w:pPr>
        <w:tabs>
          <w:tab w:val="left" w:pos="6300"/>
        </w:tabs>
        <w:spacing w:line="570" w:lineRule="atLeast"/>
        <w:rPr>
          <w:rFonts w:ascii="Times New Roman" w:hAnsi="Times New Roman" w:eastAsia="方正仿宋_GBK" w:cs="Times New Roman"/>
          <w:sz w:val="24"/>
        </w:rPr>
      </w:pPr>
      <w:r>
        <w:rPr>
          <w:rFonts w:ascii="Times New Roman" w:hAnsi="Times New Roman" w:eastAsia="方正仿宋_GBK" w:cs="Times New Roman"/>
          <w:sz w:val="24"/>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p>
        </w:tc>
      </w:tr>
    </w:tbl>
    <w:p>
      <w:pPr>
        <w:tabs>
          <w:tab w:val="left" w:pos="6300"/>
        </w:tabs>
        <w:spacing w:line="570" w:lineRule="atLeast"/>
        <w:ind w:firstLine="573"/>
        <w:rPr>
          <w:rFonts w:ascii="Times New Roman" w:hAnsi="Times New Roman" w:eastAsia="方正仿宋_GBK" w:cs="Times New Roman"/>
          <w:sz w:val="24"/>
        </w:rPr>
      </w:pP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注意：竞标人必须据实填写，不得虚假响应，虚假响应的，其响应文件无效并按规定追究其相关责任</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lang w:val="en-US" w:eastAsia="zh-CN"/>
        </w:rPr>
        <w:t>响应表包含</w:t>
      </w:r>
      <w:r>
        <w:rPr>
          <w:rFonts w:hint="default" w:ascii="Times New Roman" w:hAnsi="Times New Roman" w:eastAsia="方正仿宋_GBK" w:cs="Times New Roman"/>
          <w:sz w:val="24"/>
          <w:lang w:val="en-US" w:eastAsia="zh-CN"/>
        </w:rPr>
        <w:t>商务服务要求</w:t>
      </w:r>
      <w:r>
        <w:rPr>
          <w:rFonts w:hint="eastAsia" w:ascii="Times New Roman" w:hAnsi="Times New Roman" w:eastAsia="方正仿宋_GBK" w:cs="Times New Roman"/>
          <w:sz w:val="24"/>
          <w:lang w:val="en-US" w:eastAsia="zh-CN"/>
        </w:rPr>
        <w:t>，技术参数要求</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 </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color w:val="333333"/>
          <w:kern w:val="0"/>
          <w:sz w:val="24"/>
        </w:rPr>
        <w:t>投标人</w:t>
      </w:r>
      <w:r>
        <w:rPr>
          <w:rFonts w:ascii="Times New Roman" w:hAnsi="Times New Roman" w:eastAsia="方正仿宋_GBK" w:cs="Times New Roman"/>
          <w:sz w:val="24"/>
        </w:rPr>
        <w:t>名称（加盖公章）：XXX</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日 期：XXX年XXX月XXX日</w:t>
      </w:r>
    </w:p>
    <w:p>
      <w:pPr>
        <w:spacing w:line="570" w:lineRule="atLeast"/>
        <w:jc w:val="center"/>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rPr>
          <w:rFonts w:eastAsia="方正仿宋_GBK"/>
          <w:b/>
          <w:bCs/>
          <w:sz w:val="32"/>
          <w:szCs w:val="32"/>
        </w:rPr>
      </w:pPr>
    </w:p>
    <w:p>
      <w:pPr>
        <w:rPr>
          <w:rFonts w:eastAsia="方正仿宋_GBK"/>
          <w:b/>
          <w:bCs/>
          <w:sz w:val="32"/>
          <w:szCs w:val="32"/>
        </w:rPr>
      </w:pPr>
    </w:p>
    <w:p>
      <w:pPr>
        <w:rPr>
          <w:rFonts w:eastAsia="方正仿宋_GBK"/>
          <w:b/>
          <w:bCs/>
          <w:sz w:val="32"/>
          <w:szCs w:val="32"/>
        </w:rPr>
      </w:pPr>
    </w:p>
    <w:p>
      <w:pPr>
        <w:rPr>
          <w:rFonts w:eastAsia="方正仿宋_GBK"/>
          <w:b/>
          <w:bCs/>
          <w:sz w:val="32"/>
          <w:szCs w:val="32"/>
        </w:rPr>
      </w:pPr>
    </w:p>
    <w:p>
      <w:pPr>
        <w:rPr>
          <w:rFonts w:eastAsia="方正仿宋_GBK"/>
          <w:b/>
          <w:bCs/>
          <w:sz w:val="32"/>
          <w:szCs w:val="32"/>
        </w:rPr>
      </w:pPr>
    </w:p>
    <w:p>
      <w:pPr>
        <w:rPr>
          <w:rFonts w:eastAsia="方正仿宋_GBK"/>
          <w:b/>
          <w:bCs/>
          <w:sz w:val="32"/>
          <w:szCs w:val="32"/>
        </w:rPr>
      </w:pPr>
    </w:p>
    <w:p>
      <w:pPr>
        <w:rPr>
          <w:rFonts w:eastAsia="方正仿宋_GBK"/>
          <w:b/>
          <w:bCs/>
          <w:sz w:val="32"/>
          <w:szCs w:val="32"/>
        </w:rPr>
      </w:pPr>
    </w:p>
    <w:p>
      <w:pPr>
        <w:rPr>
          <w:rFonts w:eastAsia="方正仿宋_GBK"/>
          <w:b/>
          <w:bCs/>
          <w:sz w:val="32"/>
          <w:szCs w:val="32"/>
        </w:rPr>
      </w:pPr>
    </w:p>
    <w:p>
      <w:pPr>
        <w:rPr>
          <w:rFonts w:eastAsia="方正仿宋_GBK"/>
          <w:b/>
          <w:bCs/>
          <w:sz w:val="32"/>
          <w:szCs w:val="32"/>
        </w:rPr>
      </w:pPr>
    </w:p>
    <w:p>
      <w:pPr>
        <w:spacing w:line="570" w:lineRule="atLeast"/>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质量保证书</w:t>
      </w:r>
    </w:p>
    <w:p>
      <w:pPr>
        <w:spacing w:line="570" w:lineRule="atLeast"/>
        <w:ind w:firstLine="360" w:firstLineChars="150"/>
        <w:rPr>
          <w:rFonts w:ascii="Times New Roman" w:hAnsi="Times New Roman" w:eastAsia="方正仿宋_GBK" w:cs="Times New Roman"/>
          <w:sz w:val="24"/>
          <w:u w:val="single"/>
        </w:rPr>
      </w:pPr>
      <w:r>
        <w:rPr>
          <w:rFonts w:ascii="Times New Roman" w:hAnsi="Times New Roman" w:eastAsia="方正仿宋_GBK" w:cs="Times New Roman"/>
          <w:sz w:val="24"/>
          <w:u w:val="single"/>
        </w:rPr>
        <w:t xml:space="preserve">           ：</w:t>
      </w:r>
    </w:p>
    <w:p>
      <w:pPr>
        <w:spacing w:line="570" w:lineRule="atLeast"/>
        <w:ind w:firstLine="630"/>
        <w:jc w:val="left"/>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w:t>
      </w:r>
      <w:r>
        <w:rPr>
          <w:rFonts w:ascii="Times New Roman" w:hAnsi="Times New Roman" w:eastAsia="方正仿宋_GBK" w:cs="Times New Roman"/>
          <w:b/>
          <w:bCs/>
          <w:sz w:val="24"/>
        </w:rPr>
        <w:t>制造商家名称</w:t>
      </w:r>
      <w:r>
        <w:rPr>
          <w:rFonts w:ascii="Times New Roman" w:hAnsi="Times New Roman" w:eastAsia="方正仿宋_GBK" w:cs="Times New Roman"/>
          <w:sz w:val="24"/>
        </w:rPr>
        <w:t>）是在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（国名）依法登记注册的，其地址现在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。其主要营业地点现在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w:t>
      </w:r>
    </w:p>
    <w:p>
      <w:pPr>
        <w:pStyle w:val="3"/>
        <w:spacing w:after="0" w:line="570" w:lineRule="atLeast"/>
        <w:ind w:left="0" w:leftChars="0" w:firstLine="600" w:firstLineChars="250"/>
        <w:rPr>
          <w:rFonts w:ascii="Times New Roman" w:hAnsi="Times New Roman" w:eastAsia="方正仿宋_GBK" w:cs="Times New Roman"/>
          <w:sz w:val="24"/>
        </w:rPr>
      </w:pPr>
      <w:r>
        <w:rPr>
          <w:rFonts w:ascii="Times New Roman" w:hAnsi="Times New Roman" w:eastAsia="方正仿宋_GBK" w:cs="Times New Roman"/>
          <w:sz w:val="24"/>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rPr>
      </w:pP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 xml:space="preserve">供应商单位名称：       （盖章） </w:t>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 xml:space="preserve">供应商单位法定代表人或授权代表（签字）：        </w:t>
      </w:r>
      <w:r>
        <w:rPr>
          <w:rFonts w:ascii="Times New Roman" w:hAnsi="Times New Roman" w:eastAsia="方正仿宋_GBK" w:cs="Times New Roman"/>
          <w:sz w:val="24"/>
        </w:rPr>
        <w:tab/>
      </w:r>
      <w:r>
        <w:rPr>
          <w:rFonts w:ascii="Times New Roman" w:hAnsi="Times New Roman" w:eastAsia="方正仿宋_GBK" w:cs="Times New Roman"/>
          <w:sz w:val="24"/>
        </w:rPr>
        <w:tab/>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日期：</w:t>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附：授权销售产品清单</w:t>
      </w:r>
    </w:p>
    <w:p>
      <w:pPr>
        <w:spacing w:line="570" w:lineRule="atLeast"/>
        <w:rPr>
          <w:rFonts w:ascii="Times New Roman" w:hAnsi="Times New Roman" w:eastAsia="方正仿宋_GBK" w:cs="Times New Roman"/>
          <w:sz w:val="22"/>
          <w:szCs w:val="22"/>
        </w:rPr>
      </w:pPr>
      <w:bookmarkStart w:id="0" w:name="_Toc237343703"/>
      <w:bookmarkStart w:id="1" w:name="_Toc95295163"/>
      <w:bookmarkStart w:id="2" w:name="_Toc174767233"/>
    </w:p>
    <w:p>
      <w:pPr>
        <w:spacing w:line="570" w:lineRule="atLeast"/>
        <w:rPr>
          <w:rFonts w:ascii="Times New Roman" w:hAnsi="Times New Roman" w:eastAsia="方正仿宋_GBK" w:cs="Times New Roman"/>
          <w:sz w:val="22"/>
          <w:szCs w:val="22"/>
        </w:rPr>
      </w:pPr>
    </w:p>
    <w:p>
      <w:pPr>
        <w:spacing w:line="570" w:lineRule="atLeast"/>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rPr>
          <w:rFonts w:ascii="Times New Roman" w:hAnsi="Times New Roman" w:eastAsia="方正仿宋_GBK" w:cs="Times New Roman"/>
          <w:b/>
          <w:bCs/>
          <w:sz w:val="32"/>
          <w:szCs w:val="32"/>
        </w:rPr>
      </w:pPr>
    </w:p>
    <w:p>
      <w:pPr>
        <w:spacing w:line="570" w:lineRule="atLeast"/>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法定代表人身份授权书</w:t>
      </w:r>
    </w:p>
    <w:p>
      <w:pPr>
        <w:spacing w:line="570" w:lineRule="atLeast"/>
        <w:rPr>
          <w:rFonts w:ascii="Times New Roman" w:hAnsi="Times New Roman" w:eastAsia="方正仿宋_GBK" w:cs="Times New Roman"/>
          <w:b/>
          <w:bCs/>
          <w:sz w:val="28"/>
          <w:szCs w:val="28"/>
        </w:rPr>
      </w:pPr>
    </w:p>
    <w:p>
      <w:pPr>
        <w:tabs>
          <w:tab w:val="left" w:pos="6300"/>
        </w:tabs>
        <w:spacing w:line="570" w:lineRule="atLeast"/>
        <w:rPr>
          <w:rFonts w:ascii="Times New Roman" w:hAnsi="Times New Roman" w:eastAsia="方正仿宋_GBK" w:cs="Times New Roman"/>
          <w:color w:val="000000"/>
          <w:sz w:val="24"/>
          <w:lang w:val="zh-CN"/>
        </w:rPr>
      </w:pP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color w:val="000000"/>
          <w:sz w:val="24"/>
          <w:lang w:val="zh-CN"/>
        </w:rPr>
        <w:t xml:space="preserve">   本授权声明：</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（投标人名称）</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（法定代表人姓名、职务）授权</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（被授权人姓名、职务）为我方</w:t>
      </w:r>
      <w:r>
        <w:rPr>
          <w:rFonts w:ascii="Times New Roman" w:hAnsi="Times New Roman" w:eastAsia="方正仿宋_GBK" w:cs="Times New Roman"/>
          <w:color w:val="000000"/>
          <w:sz w:val="24"/>
          <w:u w:val="single"/>
          <w:lang w:val="zh-CN"/>
        </w:rPr>
        <w:t xml:space="preserve"> “                                          ”</w:t>
      </w:r>
      <w:r>
        <w:rPr>
          <w:rFonts w:ascii="Times New Roman" w:hAnsi="Times New Roman" w:eastAsia="方正仿宋_GBK" w:cs="Times New Roman"/>
          <w:color w:val="000000"/>
          <w:sz w:val="24"/>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特此声明。</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法定代表人签字：</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授权代表签字：</w:t>
      </w:r>
    </w:p>
    <w:p>
      <w:pPr>
        <w:spacing w:line="570" w:lineRule="atLeast"/>
        <w:ind w:firstLine="480"/>
        <w:rPr>
          <w:rFonts w:ascii="Times New Roman" w:hAnsi="Times New Roman" w:eastAsia="方正仿宋_GBK" w:cs="Times New Roman"/>
          <w:sz w:val="24"/>
        </w:rPr>
      </w:pPr>
      <w:r>
        <w:rPr>
          <w:rFonts w:ascii="Times New Roman" w:hAnsi="Times New Roman" w:eastAsia="方正仿宋_GBK" w:cs="Times New Roman"/>
          <w:sz w:val="24"/>
        </w:rPr>
        <w:t>投标人名称：</w:t>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 xml:space="preserve">      （加盖公章）</w:t>
      </w:r>
    </w:p>
    <w:p>
      <w:pPr>
        <w:spacing w:line="570" w:lineRule="atLeast"/>
        <w:ind w:firstLine="480"/>
        <w:rPr>
          <w:rFonts w:ascii="Times New Roman" w:hAnsi="Times New Roman" w:eastAsia="方正仿宋_GBK" w:cs="Times New Roman"/>
          <w:sz w:val="24"/>
        </w:rPr>
      </w:pPr>
      <w:r>
        <w:rPr>
          <w:rFonts w:ascii="Times New Roman" w:hAnsi="Times New Roman" w:eastAsia="方正仿宋_GBK" w:cs="Times New Roman"/>
          <w:sz w:val="24"/>
        </w:rPr>
        <w:t>日期：</w:t>
      </w:r>
    </w:p>
    <w:p>
      <w:pPr>
        <w:tabs>
          <w:tab w:val="left" w:pos="6300"/>
        </w:tabs>
        <w:spacing w:line="570" w:lineRule="atLeast"/>
        <w:rPr>
          <w:rFonts w:ascii="Times New Roman" w:hAnsi="Times New Roman" w:eastAsia="方正仿宋_GBK" w:cs="Times New Roman"/>
          <w:sz w:val="24"/>
        </w:rPr>
      </w:pPr>
      <w:r>
        <w:rPr>
          <w:rFonts w:ascii="Times New Roman" w:hAnsi="Times New Roman" w:eastAsia="方正仿宋_GBK" w:cs="Times New Roman"/>
          <w:sz w:val="24"/>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rPr>
      </w:pPr>
    </w:p>
    <w:p>
      <w:pPr>
        <w:spacing w:after="120" w:line="570" w:lineRule="atLeast"/>
        <w:jc w:val="both"/>
        <w:rPr>
          <w:rFonts w:ascii="Times New Roman" w:hAnsi="Times New Roman" w:eastAsia="方正小标宋_GBK" w:cs="Times New Roman"/>
          <w:color w:val="000000"/>
          <w:sz w:val="28"/>
          <w:szCs w:val="22"/>
        </w:rPr>
      </w:pPr>
    </w:p>
    <w:p>
      <w:pPr>
        <w:widowControl w:val="0"/>
        <w:spacing w:after="120" w:line="570" w:lineRule="atLeast"/>
        <w:jc w:val="center"/>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bookmarkStart w:id="3" w:name="_GoBack"/>
      <w:bookmarkEnd w:id="3"/>
    </w:p>
    <w:p>
      <w:pPr>
        <w:widowControl w:val="0"/>
        <w:spacing w:after="120" w:line="570" w:lineRule="atLeast"/>
        <w:jc w:val="center"/>
        <w:rPr>
          <w:rFonts w:hint="default" w:ascii="Times New Roman" w:hAnsi="Times New Roman" w:eastAsia="方正小标宋_GBK" w:cs="Times New Roman"/>
          <w:color w:val="000000"/>
          <w:kern w:val="2"/>
          <w:sz w:val="28"/>
          <w:szCs w:val="22"/>
          <w:lang w:val="en-US" w:eastAsia="zh-CN" w:bidi="ar-SA"/>
        </w:rPr>
      </w:pPr>
      <w:r>
        <w:rPr>
          <w:rFonts w:hint="default" w:ascii="Times New Roman" w:hAnsi="Times New Roman" w:eastAsia="方正小标宋_GBK" w:cs="Times New Roman"/>
          <w:color w:val="000000"/>
          <w:kern w:val="2"/>
          <w:sz w:val="28"/>
          <w:szCs w:val="22"/>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 xml:space="preserve">投标人：（公章）  </w:t>
      </w:r>
    </w:p>
    <w:p>
      <w:r>
        <w:rPr>
          <w:rFonts w:hint="default" w:ascii="Times New Roman" w:hAnsi="Times New Roman" w:eastAsia="方正仿宋_GBK" w:cs="Times New Roman"/>
          <w:color w:val="333333"/>
          <w:kern w:val="0"/>
          <w:sz w:val="24"/>
          <w:szCs w:val="24"/>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41AEA"/>
    <w:rsid w:val="1FDE34F7"/>
    <w:rsid w:val="3C9B3F08"/>
    <w:rsid w:val="57347891"/>
    <w:rsid w:val="72582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2026-04-03T00:51:58Z</dcterms:created>
  <dc:creator>OS</dc:creator>
  <cp:lastModifiedBy>們泊冬吴@^_^</cp:lastModifiedBy>
  <dcterms:modified xsi:type="dcterms:W3CDTF">2026-04-03T01:00:00Z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