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</w:pPr>
      <w:bookmarkStart w:id="4" w:name="_GoBack"/>
      <w:bookmarkEnd w:id="4"/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  <w:t>附件：</w:t>
      </w:r>
    </w:p>
    <w:p>
      <w:pPr>
        <w:pStyle w:val="2"/>
        <w:spacing w:after="0" w:line="570" w:lineRule="atLeast"/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.项目名称：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更换一号楼配电室零配件采购项目（第二次）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.最高限价：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1.92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万元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，超过限价的报价其响应文件作无效处理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.相关要求：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需求数量</w:t>
      </w:r>
    </w:p>
    <w:tbl>
      <w:tblPr>
        <w:tblStyle w:val="5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072"/>
        <w:gridCol w:w="5136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货号名称</w:t>
            </w:r>
          </w:p>
        </w:tc>
        <w:tc>
          <w:tcPr>
            <w:tcW w:w="5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真空断路器</w:t>
            </w:r>
          </w:p>
        </w:tc>
        <w:tc>
          <w:tcPr>
            <w:tcW w:w="5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1.频率:50HZ/电压:12KV//电流：630A/短路开断电流：31.5KA/雷电冲击电压：75KV/操作电压、电机电压：AC/DC/220V/手车式带防跳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★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2.匹配沈阳金钟宏特电器有限公司变压器</w:t>
            </w:r>
          </w:p>
        </w:tc>
        <w:tc>
          <w:tcPr>
            <w:tcW w:w="8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低压柜AH07三项电压表</w:t>
            </w:r>
          </w:p>
        </w:tc>
        <w:tc>
          <w:tcPr>
            <w:tcW w:w="5136" w:type="dxa"/>
            <w:vAlign w:val="center"/>
          </w:tcPr>
          <w:p>
            <w:pPr>
              <w:jc w:val="left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1.尺寸：67mm*67mm/信号输入：0~450V/辅助电源：AC/DC 85~265V</w:t>
            </w:r>
          </w:p>
        </w:tc>
        <w:tc>
          <w:tcPr>
            <w:tcW w:w="8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低压柜AA205、AA207、AA104三项电流表</w:t>
            </w:r>
          </w:p>
        </w:tc>
        <w:tc>
          <w:tcPr>
            <w:tcW w:w="5136" w:type="dxa"/>
            <w:vAlign w:val="center"/>
          </w:tcPr>
          <w:p>
            <w:pPr>
              <w:jc w:val="left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1.尺寸：67mm*67mm/信号输入：AC 5A/辅助电源：AC/DC 85~265V/数码管显示：精度 0.5 级</w:t>
            </w:r>
          </w:p>
        </w:tc>
        <w:tc>
          <w:tcPr>
            <w:tcW w:w="8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干式变压器智能温控仪</w:t>
            </w:r>
          </w:p>
        </w:tc>
        <w:tc>
          <w:tcPr>
            <w:tcW w:w="5136" w:type="dxa"/>
            <w:vAlign w:val="center"/>
          </w:tcPr>
          <w:p>
            <w:pPr>
              <w:jc w:val="left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1.设备外径尺寸：160mm*77mm/测量精度</w:t>
            </w:r>
            <w:r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  <w:t>：0.5℃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/工作电压</w:t>
            </w:r>
            <w:r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  <w:t>：220V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/型号：bw10-220e</w:t>
            </w:r>
          </w:p>
          <w:p>
            <w:pPr>
              <w:jc w:val="left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★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2.匹配沈阳金钟宏特电器有限公司变压器</w:t>
            </w:r>
          </w:p>
        </w:tc>
        <w:tc>
          <w:tcPr>
            <w:tcW w:w="8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1只</w:t>
            </w:r>
          </w:p>
        </w:tc>
      </w:tr>
    </w:tbl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after="0" w:line="360" w:lineRule="auto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商务服务要求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p>
      <w:pPr>
        <w:ind w:firstLine="280" w:firstLineChars="100"/>
        <w:rPr>
          <w:rFonts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① 履行期限，自合同签订起15个工作日内。</w:t>
      </w:r>
    </w:p>
    <w:p>
      <w:pPr>
        <w:ind w:firstLine="280" w:firstLineChars="100"/>
        <w:rPr>
          <w:rFonts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② 履行地点：成都市金牛区妇幼保健院</w:t>
      </w:r>
    </w:p>
    <w:p>
      <w:pPr>
        <w:ind w:firstLine="280" w:firstLineChars="100"/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③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 xml:space="preserve"> 付款条件：合同签订起安装验收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合格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后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  <w14:ligatures w14:val="standardContextual"/>
        </w:rPr>
        <w:t>，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供应商出具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金额正确、合法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有效发票资料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后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30个工作日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内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支付完成。资金支付方式：公款公户。</w:t>
      </w:r>
    </w:p>
    <w:p>
      <w:pPr>
        <w:ind w:firstLine="280" w:firstLineChars="100"/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④ 验收交付标准和方法：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采购人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委托配电室维保单位进行验收是否正常使用。</w:t>
      </w:r>
    </w:p>
    <w:p>
      <w:pPr>
        <w:ind w:firstLine="280" w:firstLineChars="100"/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⑤ 售后服务：若产生质量售后问题，由卖方解决，例如</w:t>
      </w:r>
      <w:bookmarkStart w:id="0" w:name="_Hlk197446313"/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更换的零配件不匹配、不兼容</w:t>
      </w:r>
      <w:bookmarkEnd w:id="0"/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等。非质量问题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采购人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联系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成交人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协商解决。</w:t>
      </w:r>
    </w:p>
    <w:p>
      <w:pPr>
        <w:ind w:firstLine="280" w:firstLineChars="100"/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⑥ 质量保修范围和保修期：由本次更换的零配件导致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配电房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不能正常运行的问题等。保修期：12个月。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⑦ 责任与解决方法：产品保修期内若产生质量问题，卖方无条件保修包换。产品过保修期后产生质量问题，由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采购人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和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standardContextual"/>
        </w:rPr>
        <w:t>成交人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协商解决。</w:t>
      </w: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的实质性要求，供应商应全部满足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pStyle w:val="2"/>
        <w:spacing w:line="570" w:lineRule="atLeast"/>
        <w:rPr>
          <w:highlight w:val="none"/>
        </w:rPr>
      </w:pPr>
    </w:p>
    <w:p>
      <w:pPr>
        <w:pStyle w:val="2"/>
        <w:spacing w:line="570" w:lineRule="atLeast"/>
        <w:rPr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pStyle w:val="2"/>
        <w:spacing w:line="570" w:lineRule="atLeast"/>
        <w:rPr>
          <w:highlight w:val="none"/>
        </w:rPr>
      </w:pPr>
    </w:p>
    <w:p>
      <w:pPr>
        <w:pStyle w:val="2"/>
        <w:spacing w:line="570" w:lineRule="atLeast"/>
        <w:rPr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  <w:t>报价表</w:t>
      </w:r>
    </w:p>
    <w:tbl>
      <w:tblPr>
        <w:tblStyle w:val="4"/>
        <w:tblW w:w="9080" w:type="dxa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310"/>
        <w:gridCol w:w="1648"/>
        <w:gridCol w:w="1589"/>
        <w:gridCol w:w="780"/>
        <w:gridCol w:w="1370"/>
        <w:gridCol w:w="156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产品</w:t>
            </w:r>
          </w:p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1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型号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13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单价（元）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总价（元）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8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合计</w:t>
            </w: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1.报价应是最终用户验收合格后的总价，包括设备运输、保险、代理、安装调试、培训、税费、系统集成费用和采购文件规定的其它费用。</w:t>
      </w:r>
    </w:p>
    <w:p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2"/>
        <w:spacing w:line="570" w:lineRule="atLeast"/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pStyle w:val="2"/>
        <w:rPr>
          <w:highlight w:val="none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注意：竞标人必须据实填写，不得虚假响应，虚假响应的，其响应文件无效并按规定追究其相关责任。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  <w:highlight w:val="none"/>
        </w:rPr>
        <w:t>投标人</w:t>
      </w:r>
      <w:r>
        <w:rPr>
          <w:rFonts w:ascii="Times New Roman" w:hAnsi="Times New Roman" w:eastAsia="方正仿宋_GBK" w:cs="Times New Roman"/>
          <w:sz w:val="24"/>
          <w:highlight w:val="none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  <w:t>质量保证书</w:t>
      </w:r>
    </w:p>
    <w:p>
      <w:pPr>
        <w:spacing w:line="570" w:lineRule="atLeast"/>
        <w:ind w:firstLine="360" w:firstLineChars="150"/>
        <w:rPr>
          <w:rFonts w:ascii="Times New Roman" w:hAnsi="Times New Roman" w:eastAsia="方正仿宋_GBK" w:cs="Times New Roman"/>
          <w:sz w:val="24"/>
          <w:highlight w:val="none"/>
          <w:u w:val="single"/>
        </w:rPr>
      </w:pP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：</w:t>
      </w:r>
    </w:p>
    <w:p>
      <w:pPr>
        <w:spacing w:line="570" w:lineRule="atLeast"/>
        <w:ind w:firstLine="630"/>
        <w:jc w:val="lef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         </w:t>
      </w:r>
      <w:r>
        <w:rPr>
          <w:rFonts w:ascii="Times New Roman" w:hAnsi="Times New Roman" w:eastAsia="方正仿宋_GBK" w:cs="Times New Roman"/>
          <w:sz w:val="24"/>
          <w:highlight w:val="none"/>
        </w:rPr>
        <w:t>（</w:t>
      </w:r>
      <w:r>
        <w:rPr>
          <w:rFonts w:ascii="Times New Roman" w:hAnsi="Times New Roman" w:eastAsia="方正仿宋_GBK" w:cs="Times New Roman"/>
          <w:b/>
          <w:bCs/>
          <w:sz w:val="24"/>
          <w:highlight w:val="none"/>
        </w:rPr>
        <w:t>制造商家名称</w:t>
      </w:r>
      <w:r>
        <w:rPr>
          <w:rFonts w:ascii="Times New Roman" w:hAnsi="Times New Roman" w:eastAsia="方正仿宋_GBK" w:cs="Times New Roman"/>
          <w:sz w:val="24"/>
          <w:highlight w:val="none"/>
        </w:rPr>
        <w:t>）是在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.</w:t>
      </w:r>
      <w:r>
        <w:rPr>
          <w:rFonts w:ascii="Times New Roman" w:hAnsi="Times New Roman" w:eastAsia="方正仿宋_GBK" w:cs="Times New Roman"/>
          <w:sz w:val="24"/>
          <w:highlight w:val="none"/>
        </w:rPr>
        <w:t>（国名）依法登记注册的，其地址现在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     </w:t>
      </w:r>
      <w:r>
        <w:rPr>
          <w:rFonts w:ascii="Times New Roman" w:hAnsi="Times New Roman" w:eastAsia="方正仿宋_GBK" w:cs="Times New Roman"/>
          <w:sz w:val="24"/>
          <w:highlight w:val="none"/>
        </w:rPr>
        <w:t>。其主要营业地点现在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          </w:t>
      </w:r>
      <w:r>
        <w:rPr>
          <w:rFonts w:ascii="Times New Roman" w:hAnsi="Times New Roman" w:eastAsia="方正仿宋_GBK" w:cs="Times New Roman"/>
          <w:sz w:val="24"/>
          <w:highlight w:val="none"/>
        </w:rPr>
        <w:t>。</w:t>
      </w:r>
    </w:p>
    <w:p>
      <w:pPr>
        <w:pStyle w:val="3"/>
        <w:spacing w:after="0" w:line="570" w:lineRule="atLeast"/>
        <w:ind w:left="0" w:leftChars="0" w:firstLine="600" w:firstLineChars="25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spacing w:line="570" w:lineRule="atLeast"/>
        <w:ind w:firstLine="630"/>
        <w:rPr>
          <w:rFonts w:ascii="Times New Roman" w:hAnsi="Times New Roman" w:eastAsia="方正仿宋_GBK" w:cs="Times New Roman"/>
          <w:sz w:val="24"/>
          <w:highlight w:val="none"/>
        </w:rPr>
      </w:pP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供应商单位名称：       （盖章） 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供应商单位法定代表人或授权代表（签字）：        </w:t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日期：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附：授权销售产品清单</w:t>
      </w:r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  <w:highlight w:val="none"/>
        </w:rPr>
      </w:pPr>
      <w:bookmarkStart w:id="1" w:name="_Toc237343703"/>
      <w:bookmarkStart w:id="2" w:name="_Toc95295163"/>
      <w:bookmarkStart w:id="3" w:name="_Toc174767233"/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</w:pP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投标人名称：</w:t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★说明：上述证明文件附有法定代表人、被授权代表身份证复印件（加盖公章）时才能生效。</w:t>
      </w:r>
      <w:bookmarkEnd w:id="1"/>
      <w:bookmarkEnd w:id="2"/>
      <w:bookmarkEnd w:id="3"/>
    </w:p>
    <w:p>
      <w:pPr>
        <w:spacing w:line="570" w:lineRule="atLeast"/>
        <w:rPr>
          <w:rFonts w:ascii="Times New Roman" w:hAnsi="Times New Roman" w:eastAsia="方正仿宋_GBK" w:cs="Times New Roman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日期：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05ECF"/>
    <w:rsid w:val="6093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table" w:styleId="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2025-10-14T03:08:00Z</dcterms:created>
  <dc:creator>OS</dc:creator>
  <cp:lastModifiedBy>們泊冬吴@^_^</cp:lastModifiedBy>
  <dcterms:modified xsi:type="dcterms:W3CDTF">2025-10-31T06:19:35Z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