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1.需求数量：1台。</w:t>
      </w:r>
    </w:p>
    <w:p>
      <w:pPr>
        <w:pStyle w:val="2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2.最高限价：1.4万元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  <w14:ligatures w14:val="standardContextual"/>
        </w:rPr>
        <w:t>3.参数要求：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1.匹配现有设备，全数字彩色多普勒超声宫腔监测诊疗系统，科美达KMD6000A-4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2.配置6.5MHzR13宽频凸阵经阴道探头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3.频率范围：5.0MHz-9.0MHz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4.声工作频率与标称频率的偏差±15%。标称频率5.0MHz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5.最大探测深度：≥90mm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6.侧向分辨力：≤1mm,深度≤40mm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7.轴向分辨力：≤1mm,深度≤40mm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8.横向几何位置精度：≤5%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9.纵向几何位置精度：≤5%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10.盲区：≤4mm</w:t>
      </w:r>
    </w:p>
    <w:p>
      <w:pPr>
        <w:pStyle w:val="2"/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11.切片厚度：≤5mm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12.周长和面积测量偏差：±8%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方正仿宋_GBK"/>
          <w:lang w:val="en-US" w:eastAsia="zh-CN"/>
        </w:rPr>
        <w:t>13.M模式时间显示误差：±5%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3" w:name="_GoBack"/>
      <w:bookmarkEnd w:id="3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4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注意：竞标人必须据实填写，不得虚假响应，虚假响应的，其响应文件无效并按规定追究其相关责任。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名称（加盖公章）：XXX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法定代表人或单位负责人或授权代表（签字或盖章）：XXX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 期：XXX年XXX月XXX日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Toc174767233"/>
      <w:bookmarkStart w:id="1" w:name="_Toc237343703"/>
      <w:bookmarkStart w:id="2" w:name="_Toc952951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pPr>
        <w:pStyle w:val="2"/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Q3YjllYjI5NmI2MjI2NWE0MzI3MWZhMjFhMDkifQ=="/>
  </w:docVars>
  <w:rsids>
    <w:rsidRoot w:val="009B1549"/>
    <w:rsid w:val="00266EDD"/>
    <w:rsid w:val="00325B00"/>
    <w:rsid w:val="003B38F5"/>
    <w:rsid w:val="009B1549"/>
    <w:rsid w:val="00E0253D"/>
    <w:rsid w:val="00E32248"/>
    <w:rsid w:val="00E80240"/>
    <w:rsid w:val="01672747"/>
    <w:rsid w:val="03D31937"/>
    <w:rsid w:val="04D704B4"/>
    <w:rsid w:val="06FA2572"/>
    <w:rsid w:val="075E7D46"/>
    <w:rsid w:val="077F2EEF"/>
    <w:rsid w:val="0BE4132D"/>
    <w:rsid w:val="0DA06BCC"/>
    <w:rsid w:val="0E9321A3"/>
    <w:rsid w:val="0F0D621F"/>
    <w:rsid w:val="121A5AE8"/>
    <w:rsid w:val="13D45246"/>
    <w:rsid w:val="157D67E9"/>
    <w:rsid w:val="17C73756"/>
    <w:rsid w:val="19B54AC4"/>
    <w:rsid w:val="19C44121"/>
    <w:rsid w:val="1A07277D"/>
    <w:rsid w:val="1AF80897"/>
    <w:rsid w:val="1CC3178F"/>
    <w:rsid w:val="1EE27400"/>
    <w:rsid w:val="1F145694"/>
    <w:rsid w:val="1F6F331C"/>
    <w:rsid w:val="1F9C47F0"/>
    <w:rsid w:val="24CC5A4A"/>
    <w:rsid w:val="253D1278"/>
    <w:rsid w:val="25863CA9"/>
    <w:rsid w:val="26F44A09"/>
    <w:rsid w:val="29567748"/>
    <w:rsid w:val="2AB729F0"/>
    <w:rsid w:val="2C4B26DA"/>
    <w:rsid w:val="2DB57018"/>
    <w:rsid w:val="2E077869"/>
    <w:rsid w:val="2E224167"/>
    <w:rsid w:val="2F4F2F8E"/>
    <w:rsid w:val="2FC32380"/>
    <w:rsid w:val="2FC51F20"/>
    <w:rsid w:val="34630A19"/>
    <w:rsid w:val="3648119E"/>
    <w:rsid w:val="36DB0596"/>
    <w:rsid w:val="3720182B"/>
    <w:rsid w:val="37CB361A"/>
    <w:rsid w:val="3A6B7A0D"/>
    <w:rsid w:val="3A9C6BE4"/>
    <w:rsid w:val="3AFC2305"/>
    <w:rsid w:val="3D210612"/>
    <w:rsid w:val="3DEA3D10"/>
    <w:rsid w:val="409E1EAF"/>
    <w:rsid w:val="4266269B"/>
    <w:rsid w:val="47B74145"/>
    <w:rsid w:val="4A541203"/>
    <w:rsid w:val="4AC04D1E"/>
    <w:rsid w:val="4C4B2D5D"/>
    <w:rsid w:val="4E813938"/>
    <w:rsid w:val="50CB5EAD"/>
    <w:rsid w:val="55243A7A"/>
    <w:rsid w:val="56625ED1"/>
    <w:rsid w:val="57E84B56"/>
    <w:rsid w:val="5A8C20C9"/>
    <w:rsid w:val="5E5D03CA"/>
    <w:rsid w:val="600B2479"/>
    <w:rsid w:val="605B48FA"/>
    <w:rsid w:val="61DE6235"/>
    <w:rsid w:val="644E44FC"/>
    <w:rsid w:val="64A67A59"/>
    <w:rsid w:val="65006F2E"/>
    <w:rsid w:val="660B3AA0"/>
    <w:rsid w:val="66C94E3D"/>
    <w:rsid w:val="66EA756F"/>
    <w:rsid w:val="66FA60DA"/>
    <w:rsid w:val="68616F99"/>
    <w:rsid w:val="68A37079"/>
    <w:rsid w:val="69CA2330"/>
    <w:rsid w:val="6A713504"/>
    <w:rsid w:val="6B1D61BB"/>
    <w:rsid w:val="6D346FDA"/>
    <w:rsid w:val="70B45B12"/>
    <w:rsid w:val="7391407A"/>
    <w:rsid w:val="740A559A"/>
    <w:rsid w:val="75DC4CBC"/>
    <w:rsid w:val="779B29AE"/>
    <w:rsid w:val="79716EA6"/>
    <w:rsid w:val="79F411F6"/>
    <w:rsid w:val="7BD4147B"/>
    <w:rsid w:val="7F927686"/>
    <w:rsid w:val="7FB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1338</Words>
  <Characters>1388</Characters>
  <Lines>3</Lines>
  <Paragraphs>1</Paragraphs>
  <TotalTime>0</TotalTime>
  <ScaleCrop>false</ScaleCrop>
  <LinksUpToDate>false</LinksUpToDate>
  <CharactersWithSpaces>1656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2023-12-05T08:08:00Z</cp:lastPrinted>
  <dcterms:modified xsi:type="dcterms:W3CDTF">2024-03-13T09:16:42Z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C87CFA96EC494AE2A50292F3BADEFAC0_13</vt:lpwstr>
  </property>
</Properties>
</file>