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2.最高限价：6万元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1、工作主台面:台面尺寸</w:t>
      </w:r>
      <w:r>
        <w:rPr>
          <w:rFonts w:hint="eastAsia" w:eastAsia="方正仿宋_GBK"/>
          <w:lang w:val="en-US" w:eastAsia="zh-CN"/>
        </w:rPr>
        <w:t>≥</w:t>
      </w:r>
      <w:r>
        <w:rPr>
          <w:rFonts w:hint="default" w:eastAsia="方正仿宋_GBK"/>
          <w:lang w:val="en-US" w:eastAsia="zh-CN"/>
        </w:rPr>
        <w:t>77</w:t>
      </w:r>
      <w:r>
        <w:rPr>
          <w:rFonts w:hint="eastAsia" w:eastAsia="方正仿宋_GBK"/>
          <w:lang w:val="en-US" w:eastAsia="zh-CN"/>
        </w:rPr>
        <w:t>0</w:t>
      </w:r>
      <w:r>
        <w:rPr>
          <w:rFonts w:hint="default" w:eastAsia="方正仿宋_GBK"/>
          <w:lang w:val="en-US" w:eastAsia="zh-CN"/>
        </w:rPr>
        <w:t>mm*62</w:t>
      </w:r>
      <w:r>
        <w:rPr>
          <w:rFonts w:hint="eastAsia" w:eastAsia="方正仿宋_GBK"/>
          <w:lang w:val="en-US" w:eastAsia="zh-CN"/>
        </w:rPr>
        <w:t>0</w:t>
      </w:r>
      <w:r>
        <w:rPr>
          <w:rFonts w:hint="default" w:eastAsia="方正仿宋_GBK"/>
          <w:lang w:val="en-US" w:eastAsia="zh-CN"/>
        </w:rPr>
        <w:t>mm*83</w:t>
      </w:r>
      <w:r>
        <w:rPr>
          <w:rFonts w:hint="eastAsia" w:eastAsia="方正仿宋_GBK"/>
          <w:lang w:val="en-US" w:eastAsia="zh-CN"/>
        </w:rPr>
        <w:t>0</w:t>
      </w:r>
      <w:r>
        <w:rPr>
          <w:rFonts w:hint="default" w:eastAsia="方正仿宋_GBK"/>
          <w:lang w:val="en-US" w:eastAsia="zh-CN"/>
        </w:rPr>
        <w:t>mm。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2、台面：耐刮花、耐磨，台面上具有按键式操作面板，可以对射灯,喉镜预热器等设施进行方便快捷的操作。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3、</w:t>
      </w:r>
      <w:r>
        <w:rPr>
          <w:rFonts w:hint="eastAsia" w:eastAsia="方正仿宋_GBK"/>
          <w:lang w:val="en-US" w:eastAsia="zh-CN"/>
        </w:rPr>
        <w:t>带</w:t>
      </w:r>
      <w:r>
        <w:rPr>
          <w:rFonts w:hint="default" w:eastAsia="方正仿宋_GBK"/>
          <w:lang w:val="en-US" w:eastAsia="zh-CN"/>
        </w:rPr>
        <w:t>喷枪和吸枪智能控制系统。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4、药物喷枪:二直一弯，气、水管路分开，密封严紧。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5、喷枪：正压</w:t>
      </w:r>
      <w:r>
        <w:rPr>
          <w:rFonts w:hint="eastAsia" w:eastAsia="方正仿宋_GBK"/>
          <w:lang w:val="en-US" w:eastAsia="zh-CN"/>
        </w:rPr>
        <w:t>≥</w:t>
      </w:r>
      <w:r>
        <w:rPr>
          <w:rFonts w:hint="default" w:eastAsia="方正仿宋_GBK"/>
          <w:lang w:val="en-US" w:eastAsia="zh-CN"/>
        </w:rPr>
        <w:t>0.1MPa-0.15MPa,可调，压力精精度：</w:t>
      </w:r>
      <w:r>
        <w:rPr>
          <w:rFonts w:hint="eastAsia" w:eastAsia="方正仿宋_GBK"/>
          <w:lang w:val="en-US" w:eastAsia="zh-CN"/>
        </w:rPr>
        <w:t>≤</w:t>
      </w:r>
      <w:r>
        <w:rPr>
          <w:rFonts w:hint="default" w:eastAsia="方正仿宋_GBK"/>
          <w:lang w:val="en-US" w:eastAsia="zh-CN"/>
        </w:rPr>
        <w:t>2.5级。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6、吹枪：正压</w:t>
      </w:r>
      <w:r>
        <w:rPr>
          <w:rFonts w:hint="eastAsia" w:eastAsia="方正仿宋_GBK"/>
          <w:lang w:val="en-US" w:eastAsia="zh-CN"/>
        </w:rPr>
        <w:t>≥</w:t>
      </w:r>
      <w:r>
        <w:rPr>
          <w:rFonts w:hint="default" w:eastAsia="方正仿宋_GBK"/>
          <w:lang w:val="en-US" w:eastAsia="zh-CN"/>
        </w:rPr>
        <w:t>0.1MPa-0.15MPa,可调，压力精精度：</w:t>
      </w:r>
      <w:r>
        <w:rPr>
          <w:rFonts w:hint="eastAsia" w:eastAsia="方正仿宋_GBK"/>
          <w:lang w:val="en-US" w:eastAsia="zh-CN"/>
        </w:rPr>
        <w:t>≤</w:t>
      </w:r>
      <w:r>
        <w:rPr>
          <w:rFonts w:hint="default" w:eastAsia="方正仿宋_GBK"/>
          <w:lang w:val="en-US" w:eastAsia="zh-CN"/>
        </w:rPr>
        <w:t>2.5级。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7、吸枪：负压≥0.07MPa,可调，压力精精度：</w:t>
      </w:r>
      <w:r>
        <w:rPr>
          <w:rFonts w:hint="eastAsia" w:eastAsia="方正仿宋_GBK"/>
          <w:lang w:val="en-US" w:eastAsia="zh-CN"/>
        </w:rPr>
        <w:t>≤</w:t>
      </w:r>
      <w:r>
        <w:rPr>
          <w:rFonts w:hint="default" w:eastAsia="方正仿宋_GBK"/>
          <w:lang w:val="en-US" w:eastAsia="zh-CN"/>
        </w:rPr>
        <w:t>2.5级。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8、加热除雾装置：热风机具有温度控制，</w:t>
      </w:r>
      <w:r>
        <w:rPr>
          <w:rFonts w:hint="eastAsia" w:eastAsia="方正仿宋_GBK"/>
          <w:lang w:val="en-US" w:eastAsia="zh-CN"/>
        </w:rPr>
        <w:t>带</w:t>
      </w:r>
      <w:r>
        <w:rPr>
          <w:rFonts w:hint="default" w:eastAsia="方正仿宋_GBK"/>
          <w:lang w:val="en-US" w:eastAsia="zh-CN"/>
        </w:rPr>
        <w:t>自动关闭</w:t>
      </w:r>
      <w:r>
        <w:rPr>
          <w:rFonts w:hint="eastAsia" w:eastAsia="方正仿宋_GBK"/>
          <w:lang w:val="en-US" w:eastAsia="zh-CN"/>
        </w:rPr>
        <w:t>功能</w:t>
      </w:r>
      <w:r>
        <w:rPr>
          <w:rFonts w:hint="default" w:eastAsia="方正仿宋_GBK"/>
          <w:lang w:val="en-US" w:eastAsia="zh-CN"/>
        </w:rPr>
        <w:t>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9、喷枪的喷管、吸引管的抽气管拉出长度≥800mm.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10、LED检查灯:关节万向转动照明系统 ，灯头上有控制亮度调节的旋钮。无发热感，方便操作者观察患者。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11、器械盘:≥300*200mm不锈钢器械盘≥1个。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12、药棉罐：直径≥99mm不锈钢带盖药棉罐≥4个。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13、吸引管:　金属可重复利用吸引管，</w:t>
      </w:r>
      <w:r>
        <w:rPr>
          <w:rFonts w:hint="eastAsia" w:eastAsia="方正仿宋_GBK"/>
          <w:lang w:val="en-US" w:eastAsia="zh-CN"/>
        </w:rPr>
        <w:t>可</w:t>
      </w:r>
      <w:r>
        <w:rPr>
          <w:rFonts w:hint="default" w:eastAsia="方正仿宋_GBK"/>
          <w:lang w:val="en-US" w:eastAsia="zh-CN"/>
        </w:rPr>
        <w:t>高温消毒。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 xml:space="preserve">14、吸引瓶：容量为≥2500CC </w:t>
      </w:r>
      <w:r>
        <w:rPr>
          <w:rFonts w:hint="eastAsia" w:eastAsia="方正仿宋_GBK"/>
          <w:lang w:val="en-US" w:eastAsia="zh-CN"/>
        </w:rPr>
        <w:t>，</w:t>
      </w:r>
      <w:r>
        <w:rPr>
          <w:rFonts w:hint="default" w:eastAsia="方正仿宋_GBK"/>
          <w:lang w:val="en-US" w:eastAsia="zh-CN"/>
        </w:rPr>
        <w:t>≥  1个 。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15、使用电源：220V±10%     50Hz±1Hz</w:t>
      </w:r>
    </w:p>
    <w:p>
      <w:pPr>
        <w:rPr>
          <w:rFonts w:hint="eastAsia" w:eastAsia="方正仿宋_GBK"/>
          <w:lang w:val="en-US" w:eastAsia="zh-CN"/>
        </w:rPr>
      </w:pPr>
      <w:r>
        <w:rPr>
          <w:rFonts w:hint="default" w:eastAsia="方正仿宋_GBK"/>
          <w:lang w:val="en-US" w:eastAsia="zh-CN"/>
        </w:rPr>
        <w:t>16、输入功率：1500VA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3B38F5"/>
    <w:rsid w:val="009B1549"/>
    <w:rsid w:val="00E0253D"/>
    <w:rsid w:val="00E32248"/>
    <w:rsid w:val="00E80240"/>
    <w:rsid w:val="01672747"/>
    <w:rsid w:val="03D31937"/>
    <w:rsid w:val="047C75BD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57D67E9"/>
    <w:rsid w:val="17C73756"/>
    <w:rsid w:val="19B54AC4"/>
    <w:rsid w:val="19C44121"/>
    <w:rsid w:val="1A07277D"/>
    <w:rsid w:val="1AF80897"/>
    <w:rsid w:val="1CC3178F"/>
    <w:rsid w:val="1EE27400"/>
    <w:rsid w:val="1F145694"/>
    <w:rsid w:val="1F6F331C"/>
    <w:rsid w:val="1F9C47F0"/>
    <w:rsid w:val="24CC5A4A"/>
    <w:rsid w:val="253D1278"/>
    <w:rsid w:val="25863CA9"/>
    <w:rsid w:val="26F44A09"/>
    <w:rsid w:val="29567748"/>
    <w:rsid w:val="2AB729F0"/>
    <w:rsid w:val="2B345CE4"/>
    <w:rsid w:val="2C4B26DA"/>
    <w:rsid w:val="2DB57018"/>
    <w:rsid w:val="2E077869"/>
    <w:rsid w:val="2E224167"/>
    <w:rsid w:val="2F4F2F8E"/>
    <w:rsid w:val="2FC32380"/>
    <w:rsid w:val="2FC51F20"/>
    <w:rsid w:val="34630A19"/>
    <w:rsid w:val="3648119E"/>
    <w:rsid w:val="36DB0596"/>
    <w:rsid w:val="3720182B"/>
    <w:rsid w:val="37CB361A"/>
    <w:rsid w:val="3A6B7A0D"/>
    <w:rsid w:val="3A9C6BE4"/>
    <w:rsid w:val="3AFC2305"/>
    <w:rsid w:val="3D210612"/>
    <w:rsid w:val="3DEA3D10"/>
    <w:rsid w:val="409E1EAF"/>
    <w:rsid w:val="4266269B"/>
    <w:rsid w:val="47B74145"/>
    <w:rsid w:val="4A541203"/>
    <w:rsid w:val="4AC04D1E"/>
    <w:rsid w:val="4C4B2D5D"/>
    <w:rsid w:val="4CC273A1"/>
    <w:rsid w:val="4E813938"/>
    <w:rsid w:val="50CB5EAD"/>
    <w:rsid w:val="55243A7A"/>
    <w:rsid w:val="56625ED1"/>
    <w:rsid w:val="57E84B56"/>
    <w:rsid w:val="5A8C20C9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6FA60DA"/>
    <w:rsid w:val="68616F99"/>
    <w:rsid w:val="68A37079"/>
    <w:rsid w:val="69CA2330"/>
    <w:rsid w:val="6A713504"/>
    <w:rsid w:val="6B1D61BB"/>
    <w:rsid w:val="6D346FDA"/>
    <w:rsid w:val="70B45B12"/>
    <w:rsid w:val="7391407A"/>
    <w:rsid w:val="740A559A"/>
    <w:rsid w:val="75DC4CBC"/>
    <w:rsid w:val="779B29AE"/>
    <w:rsid w:val="79716EA6"/>
    <w:rsid w:val="79F411F6"/>
    <w:rsid w:val="7BD4147B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2023-12-05T08:08:00Z</cp:lastPrinted>
  <dcterms:modified xsi:type="dcterms:W3CDTF">2024-03-14T08:38:54Z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