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设备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参数</w:t>
      </w:r>
    </w:p>
    <w:p>
      <w:pPr>
        <w:pStyle w:val="2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需求数量：2台，最高单价限价3万，总价最高限价：6万元。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具有四个独立刺激通道，可扩展为八个通道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*刺激频率≥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fr-BE" w:eastAsia="zh-CN"/>
          <w14:ligatures w14:val="none"/>
        </w:rPr>
        <w:t>0.5–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500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fr-BE" w:eastAsia="zh-CN"/>
          <w14:ligatures w14:val="none"/>
        </w:rPr>
        <w:t>Hz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，刺激脉宽≥20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fr-BE" w:eastAsia="zh-CN"/>
          <w14:ligatures w14:val="none"/>
        </w:rPr>
        <w:t>–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900μS。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可单独控制对刺激通道的电流的强度。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*便携电容触屏，屏幕尺寸≥10寸，整机重量≤3Kg。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*内置高容量锂电池，可不插电工作。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*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  <w14:ligatures w14:val="none"/>
        </w:rPr>
        <w:t>可实现单相波、双相波及交互波等多种刺激波形进行刺激。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内置蓝牙及wifi模块，支持数据无线共享。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*内置红外扫码器和指纹识别模块，可实现扫码识别及指纹解锁功能。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 xml:space="preserve">具有联网功能模块，支持护士工作站、医生工作站、同类设备以及服务器联网。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0" w:leftChars="0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14:ligatures w14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  <w:lang w:val="en-US" w:eastAsia="zh-CN"/>
          <w14:ligatures w14:val="none"/>
        </w:rPr>
        <w:t>软件：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具有≥三十种康复方案，包括尿潴留、子宫复旧、腹直肌分离等。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可实现方案通道数量的自定义设置，对于四通道方案，在选择方案时仅需选择一次即可完成。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实时智能检测各刺激通道阻抗，出现脱落等异常情况自动报警提示。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可实现变频调制刺激、爆发刺激等刺激模式。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治疗过程中可实现多个电刺激参数调整，包括刺激波形、刺激频率、刺激脉宽、波升时间、波降时间、刺激时间和休息时间等。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可实现多通道关联刺激，处于关联状态下的各通道之间刺激和休息状态同步。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  <w14:ligatures w14:val="none"/>
        </w:rPr>
        <w:t>设备需登录使用，可对使用者进行管理，包括新增、删除等操作，同时，也可对使用者的操作权限进行设置，包括病历修改、删除等操作。</w:t>
      </w: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FB2F3"/>
    <w:multiLevelType w:val="singleLevel"/>
    <w:tmpl w:val="83EFB2F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F89C9D0"/>
    <w:multiLevelType w:val="singleLevel"/>
    <w:tmpl w:val="9F89C9D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4D704B4"/>
    <w:rsid w:val="06FA2572"/>
    <w:rsid w:val="075E7D46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5863CA9"/>
    <w:rsid w:val="2C4B26DA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5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2023-09-25T07:41:13Z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