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院内比选公告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一、</w:t>
      </w:r>
      <w:r>
        <w:rPr>
          <w:rFonts w:hint="default" w:ascii="Times New Roman" w:hAnsi="Times New Roman" w:eastAsia="方正黑体_GBK" w:cs="Times New Roman"/>
          <w:b w:val="0"/>
          <w:bCs w:val="0"/>
          <w:i w:val="0"/>
          <w:caps w:val="0"/>
          <w:color w:val="auto"/>
          <w:spacing w:val="0"/>
          <w:sz w:val="32"/>
          <w:szCs w:val="32"/>
          <w:shd w:val="clear" w:fill="FFFFFF"/>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成都市金牛区妇幼保健院运维管理系统比选项目</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val="en-US" w:eastAsia="zh-CN"/>
        </w:rPr>
      </w:pPr>
      <w:r>
        <w:rPr>
          <w:rFonts w:hint="default" w:ascii="Times New Roman" w:hAnsi="Times New Roman" w:eastAsia="方正黑体_GBK" w:cs="Times New Roman"/>
          <w:b w:val="0"/>
          <w:bCs w:val="0"/>
          <w:i w:val="0"/>
          <w:caps w:val="0"/>
          <w:color w:val="auto"/>
          <w:spacing w:val="0"/>
          <w:sz w:val="32"/>
          <w:szCs w:val="32"/>
          <w:shd w:val="clear" w:fill="FFFFFF"/>
        </w:rPr>
        <w:t>二、</w:t>
      </w:r>
      <w:r>
        <w:rPr>
          <w:rFonts w:hint="default" w:ascii="Times New Roman" w:hAnsi="Times New Roman" w:eastAsia="方正黑体_GBK" w:cs="Times New Roman"/>
          <w:b w:val="0"/>
          <w:bCs w:val="0"/>
          <w:i w:val="0"/>
          <w:caps w:val="0"/>
          <w:color w:val="auto"/>
          <w:spacing w:val="0"/>
          <w:sz w:val="32"/>
          <w:szCs w:val="32"/>
          <w:shd w:val="clear" w:fill="FFFFFF"/>
          <w:lang w:val="en-US" w:eastAsia="zh-CN"/>
        </w:rPr>
        <w:t>项目发布方式：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本项目在</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成都市金牛区妇幼保健院官</w:t>
      </w:r>
      <w:r>
        <w:rPr>
          <w:rFonts w:hint="default" w:ascii="Times New Roman" w:hAnsi="Times New Roman" w:eastAsia="方正仿宋_GBK" w:cs="Times New Roman"/>
          <w:b w:val="0"/>
          <w:bCs w:val="0"/>
          <w:i w:val="0"/>
          <w:caps w:val="0"/>
          <w:color w:val="auto"/>
          <w:spacing w:val="0"/>
          <w:sz w:val="32"/>
          <w:szCs w:val="32"/>
          <w:shd w:val="clear" w:fill="FFFFFF"/>
        </w:rPr>
        <w:t>网主页上公开发布（提供免费下载），供符合条件的生产企业、经营企业以及潜在供应商前来参加。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三、院内比选时限及地点</w:t>
      </w:r>
      <w:r>
        <w:rPr>
          <w:rFonts w:hint="default" w:ascii="Times New Roman" w:hAnsi="Times New Roman" w:eastAsia="方正黑体_GBK" w:cs="Times New Roman"/>
          <w:b w:val="0"/>
          <w:bCs w:val="0"/>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val="en-US" w:eastAsia="zh-CN"/>
        </w:rPr>
        <w:t>文件递交</w:t>
      </w:r>
      <w:r>
        <w:rPr>
          <w:rFonts w:hint="default" w:ascii="Times New Roman" w:hAnsi="Times New Roman" w:eastAsia="方正仿宋_GBK" w:cs="Times New Roman"/>
          <w:i w:val="0"/>
          <w:caps w:val="0"/>
          <w:color w:val="auto"/>
          <w:spacing w:val="0"/>
          <w:sz w:val="32"/>
          <w:szCs w:val="32"/>
          <w:shd w:val="clear" w:fill="FFFFFF"/>
        </w:rPr>
        <w:t>时间：202</w:t>
      </w:r>
      <w:r>
        <w:rPr>
          <w:rFonts w:hint="default"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日（星期</w:t>
      </w:r>
      <w:r>
        <w:rPr>
          <w:rFonts w:hint="eastAsia" w:ascii="Times New Roman" w:hAnsi="Times New Roman" w:eastAsia="方正仿宋_GBK" w:cs="Times New Roman"/>
          <w:i w:val="0"/>
          <w:caps w:val="0"/>
          <w:color w:val="auto"/>
          <w:spacing w:val="0"/>
          <w:sz w:val="32"/>
          <w:szCs w:val="32"/>
          <w:shd w:val="clear" w:fill="FFFFFF"/>
          <w:lang w:val="en-US" w:eastAsia="zh-CN"/>
        </w:rPr>
        <w:t>五</w:t>
      </w:r>
      <w:r>
        <w:rPr>
          <w:rFonts w:hint="default" w:ascii="Times New Roman" w:hAnsi="Times New Roman" w:eastAsia="方正仿宋_GBK" w:cs="Times New Roman"/>
          <w:i w:val="0"/>
          <w:caps w:val="0"/>
          <w:color w:val="auto"/>
          <w:spacing w:val="0"/>
          <w:sz w:val="32"/>
          <w:szCs w:val="32"/>
          <w:shd w:val="clear" w:fill="FFFFFF"/>
        </w:rPr>
        <w:t>）下午1</w:t>
      </w:r>
      <w:r>
        <w:rPr>
          <w:rFonts w:hint="default" w:ascii="Times New Roman" w:hAnsi="Times New Roman" w:eastAsia="方正仿宋_GBK" w:cs="Times New Roman"/>
          <w:i w:val="0"/>
          <w:caps w:val="0"/>
          <w:color w:val="auto"/>
          <w:spacing w:val="0"/>
          <w:sz w:val="32"/>
          <w:szCs w:val="32"/>
          <w:shd w:val="clear" w:fill="FFFFFF"/>
          <w:lang w:val="en-US" w:eastAsia="zh-CN"/>
        </w:rPr>
        <w:t>7</w:t>
      </w:r>
      <w:r>
        <w:rPr>
          <w:rFonts w:hint="default" w:ascii="Times New Roman" w:hAnsi="Times New Roman" w:eastAsia="方正仿宋_GBK" w:cs="Times New Roman"/>
          <w:i w:val="0"/>
          <w:caps w:val="0"/>
          <w:color w:val="auto"/>
          <w:spacing w:val="0"/>
          <w:sz w:val="32"/>
          <w:szCs w:val="32"/>
          <w:shd w:val="clear" w:fill="FFFFFF"/>
        </w:rPr>
        <w:t>:00</w:t>
      </w:r>
      <w:r>
        <w:rPr>
          <w:rFonts w:hint="default" w:ascii="Times New Roman" w:hAnsi="Times New Roman" w:eastAsia="方正仿宋_GBK" w:cs="Times New Roman"/>
          <w:i w:val="0"/>
          <w:caps w:val="0"/>
          <w:color w:val="auto"/>
          <w:spacing w:val="0"/>
          <w:sz w:val="32"/>
          <w:szCs w:val="32"/>
          <w:shd w:val="clear" w:fill="FFFFFF"/>
          <w:lang w:val="en-US" w:eastAsia="zh-CN"/>
        </w:rPr>
        <w:t>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val="en-US" w:eastAsia="zh-CN"/>
        </w:rPr>
        <w:t>递交</w:t>
      </w:r>
      <w:r>
        <w:rPr>
          <w:rFonts w:hint="default" w:ascii="Times New Roman" w:hAnsi="Times New Roman" w:eastAsia="方正仿宋_GBK" w:cs="Times New Roman"/>
          <w:i w:val="0"/>
          <w:caps w:val="0"/>
          <w:color w:val="auto"/>
          <w:spacing w:val="0"/>
          <w:sz w:val="32"/>
          <w:szCs w:val="32"/>
          <w:shd w:val="clear" w:fill="FFFFFF"/>
        </w:rPr>
        <w:t>地点：</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成都市金牛区妇幼保健院8楼院务部</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shd w:val="clear" w:fill="FFFFFF"/>
          <w:lang w:eastAsia="zh-CN"/>
        </w:rPr>
      </w:pPr>
      <w:r>
        <w:rPr>
          <w:rFonts w:hint="default" w:ascii="Times New Roman" w:hAnsi="Times New Roman" w:eastAsia="方正黑体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黑体_GBK" w:cs="Times New Roman"/>
          <w:b w:val="0"/>
          <w:bCs w:val="0"/>
          <w:i w:val="0"/>
          <w:caps w:val="0"/>
          <w:color w:val="auto"/>
          <w:spacing w:val="0"/>
          <w:sz w:val="32"/>
          <w:szCs w:val="32"/>
          <w:shd w:val="clear" w:fill="FFFFFF"/>
        </w:rPr>
        <w:t>品目、配置及需求</w:t>
      </w:r>
      <w:r>
        <w:rPr>
          <w:rFonts w:hint="default" w:ascii="Times New Roman" w:hAnsi="Times New Roman" w:eastAsia="方正黑体_GBK" w:cs="Times New Roman"/>
          <w:b w:val="0"/>
          <w:bCs w:val="0"/>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院根据业务需要，计划在网络机房增加运维管理系统，利用多协议多线程采集，为机房网络设备、服务器、存储提供运维监控。运维管理基于机器学习算法，平台自动发现设备、资源及识别链路，监控网络设备、服务器、虚拟机、中间件、数据库、软件、应用及网络服务等。实现对机房设备资源的集中化管理。</w:t>
      </w:r>
    </w:p>
    <w:p>
      <w:pPr>
        <w:pStyle w:val="2"/>
        <w:numPr>
          <w:ilvl w:val="0"/>
          <w:numId w:val="0"/>
        </w:num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2、具体参数</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序号</w:t>
            </w:r>
          </w:p>
        </w:tc>
        <w:tc>
          <w:tcPr>
            <w:tcW w:w="1985"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产品名称</w:t>
            </w:r>
          </w:p>
        </w:tc>
        <w:tc>
          <w:tcPr>
            <w:tcW w:w="5670"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1985" w:type="dxa"/>
            <w:vAlign w:val="center"/>
          </w:tcPr>
          <w:p>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lang w:val="en-US" w:eastAsia="zh-CN"/>
              </w:rPr>
              <w:t>运维管理</w:t>
            </w:r>
          </w:p>
        </w:tc>
        <w:tc>
          <w:tcPr>
            <w:tcW w:w="5670" w:type="dxa"/>
          </w:tcPr>
          <w:p>
            <w:pPr>
              <w:rPr>
                <w:rFonts w:hint="default" w:ascii="Times New Roman" w:hAnsi="Times New Roman" w:eastAsia="仿宋" w:cs="Times New Roman"/>
                <w:szCs w:val="21"/>
              </w:rPr>
            </w:pPr>
            <w:r>
              <w:rPr>
                <w:rFonts w:hint="default" w:ascii="Times New Roman" w:hAnsi="Times New Roman" w:eastAsia="仿宋" w:cs="Times New Roman"/>
                <w:szCs w:val="21"/>
              </w:rPr>
              <w:t>1.★★★分布式部署：要求资源拓扑、告警、性能等功能模块支持多服务器分布式虚拟化部署，可实现负载分担，满足大规模网络环境的统一管理。。</w:t>
            </w:r>
          </w:p>
          <w:p>
            <w:pPr>
              <w:rPr>
                <w:rFonts w:hint="default" w:ascii="Times New Roman" w:hAnsi="Times New Roman" w:eastAsia="仿宋" w:cs="Times New Roman"/>
                <w:szCs w:val="21"/>
              </w:rPr>
            </w:pPr>
            <w:r>
              <w:rPr>
                <w:rFonts w:hint="default" w:ascii="Times New Roman" w:hAnsi="Times New Roman" w:eastAsia="仿宋" w:cs="Times New Roman"/>
                <w:szCs w:val="21"/>
              </w:rPr>
              <w:t>2.</w:t>
            </w:r>
            <w:r>
              <w:rPr>
                <w:rFonts w:hint="default" w:ascii="Times New Roman" w:hAnsi="Times New Roman" w:eastAsia="仿宋" w:cs="Times New Roman"/>
                <w:szCs w:val="21"/>
              </w:rPr>
              <w:tab/>
            </w:r>
            <w:r>
              <w:rPr>
                <w:rFonts w:hint="default" w:ascii="Times New Roman" w:hAnsi="Times New Roman" w:eastAsia="仿宋" w:cs="Times New Roman"/>
                <w:szCs w:val="21"/>
              </w:rPr>
              <w:t>★用户分权管理：可以为不同的管理员设置不同的用户名、密码，并限制管理员的管理权限和管理范围，实现用户分权管理。</w:t>
            </w:r>
          </w:p>
          <w:p>
            <w:pPr>
              <w:rPr>
                <w:rFonts w:hint="default" w:ascii="Times New Roman" w:hAnsi="Times New Roman" w:eastAsia="仿宋" w:cs="Times New Roman"/>
                <w:szCs w:val="21"/>
              </w:rPr>
            </w:pPr>
            <w:r>
              <w:rPr>
                <w:rFonts w:hint="default" w:ascii="Times New Roman" w:hAnsi="Times New Roman" w:eastAsia="仿宋" w:cs="Times New Roman"/>
                <w:szCs w:val="21"/>
              </w:rPr>
              <w:t>3.</w:t>
            </w:r>
            <w:r>
              <w:rPr>
                <w:rFonts w:hint="default" w:ascii="Times New Roman" w:hAnsi="Times New Roman" w:eastAsia="仿宋" w:cs="Times New Roman"/>
                <w:szCs w:val="21"/>
              </w:rPr>
              <w:tab/>
            </w:r>
            <w:r>
              <w:rPr>
                <w:rFonts w:hint="default" w:ascii="Times New Roman" w:hAnsi="Times New Roman" w:eastAsia="仿宋" w:cs="Times New Roman"/>
                <w:szCs w:val="21"/>
              </w:rPr>
              <w:t>多平台支持：支持Windows、Linux平台及MS SQL、Oracle数据库，支持B/S架构。</w:t>
            </w:r>
          </w:p>
          <w:p>
            <w:pPr>
              <w:rPr>
                <w:rFonts w:hint="default" w:ascii="Times New Roman" w:hAnsi="Times New Roman" w:eastAsia="仿宋" w:cs="Times New Roman"/>
                <w:szCs w:val="21"/>
              </w:rPr>
            </w:pPr>
            <w:r>
              <w:rPr>
                <w:rFonts w:hint="default" w:ascii="Times New Roman" w:hAnsi="Times New Roman" w:eastAsia="仿宋" w:cs="Times New Roman"/>
                <w:szCs w:val="21"/>
              </w:rPr>
              <w:t>4.</w:t>
            </w:r>
            <w:r>
              <w:rPr>
                <w:rFonts w:hint="default" w:ascii="Times New Roman" w:hAnsi="Times New Roman" w:eastAsia="仿宋" w:cs="Times New Roman"/>
                <w:szCs w:val="21"/>
              </w:rPr>
              <w:tab/>
            </w:r>
            <w:r>
              <w:rPr>
                <w:rFonts w:hint="default" w:ascii="Times New Roman" w:hAnsi="Times New Roman" w:eastAsia="仿宋" w:cs="Times New Roman"/>
                <w:szCs w:val="21"/>
              </w:rPr>
              <w:t>★★★支持自定义用户主页：管理员可以首页中通过拖拽，自定义需要在首页展示页面</w:t>
            </w:r>
          </w:p>
          <w:p>
            <w:pPr>
              <w:rPr>
                <w:rFonts w:hint="default" w:ascii="Times New Roman" w:hAnsi="Times New Roman" w:eastAsia="仿宋" w:cs="Times New Roman"/>
                <w:szCs w:val="21"/>
              </w:rPr>
            </w:pPr>
            <w:r>
              <w:rPr>
                <w:rFonts w:hint="default" w:ascii="Times New Roman" w:hAnsi="Times New Roman" w:eastAsia="仿宋" w:cs="Times New Roman"/>
                <w:szCs w:val="21"/>
              </w:rPr>
              <w:t>5.</w:t>
            </w:r>
            <w:r>
              <w:rPr>
                <w:rFonts w:hint="default" w:ascii="Times New Roman" w:hAnsi="Times New Roman" w:eastAsia="仿宋" w:cs="Times New Roman"/>
                <w:szCs w:val="21"/>
              </w:rPr>
              <w:tab/>
            </w:r>
            <w:r>
              <w:rPr>
                <w:rFonts w:hint="default" w:ascii="Times New Roman" w:hAnsi="Times New Roman" w:eastAsia="仿宋" w:cs="Times New Roman"/>
                <w:szCs w:val="21"/>
              </w:rPr>
              <w:t>★★自动发现拓扑：自动发现网络中的所有网络设备，并在拓扑中显示出来，支持拓扑图自定义修改，包括设备、链路等。</w:t>
            </w:r>
          </w:p>
          <w:p>
            <w:pPr>
              <w:rPr>
                <w:rFonts w:hint="default" w:ascii="Times New Roman" w:hAnsi="Times New Roman" w:eastAsia="仿宋" w:cs="Times New Roman"/>
                <w:szCs w:val="21"/>
              </w:rPr>
            </w:pPr>
            <w:r>
              <w:rPr>
                <w:rFonts w:hint="default" w:ascii="Times New Roman" w:hAnsi="Times New Roman" w:eastAsia="仿宋" w:cs="Times New Roman"/>
                <w:szCs w:val="21"/>
              </w:rPr>
              <w:t>6.</w:t>
            </w:r>
            <w:r>
              <w:rPr>
                <w:rFonts w:hint="default" w:ascii="Times New Roman" w:hAnsi="Times New Roman" w:eastAsia="仿宋" w:cs="Times New Roman"/>
                <w:szCs w:val="21"/>
              </w:rPr>
              <w:tab/>
            </w:r>
            <w:r>
              <w:rPr>
                <w:rFonts w:hint="default" w:ascii="Times New Roman" w:hAnsi="Times New Roman" w:eastAsia="仿宋" w:cs="Times New Roman"/>
                <w:szCs w:val="21"/>
              </w:rPr>
              <w:t>★★★支持IP拓扑、二层拓扑、自定义拓扑视图（支持网络区域的任意划分、命名、拖拽、折叠和展开）、全景拓扑、Vxlan拓扑等多种拓扑类型；二层拓扑支持多协议，包括Bridge、NDP、CDP、MSTP、STP、LLDP、DISMAN-PING等二层协议，支持聚合链路，支持第三方的设备；拓扑可融合链路状态、设备告警等多种信息。</w:t>
            </w:r>
          </w:p>
          <w:p>
            <w:pPr>
              <w:rPr>
                <w:rFonts w:hint="default" w:ascii="Times New Roman" w:hAnsi="Times New Roman" w:eastAsia="仿宋" w:cs="Times New Roman"/>
                <w:szCs w:val="21"/>
              </w:rPr>
            </w:pPr>
            <w:r>
              <w:rPr>
                <w:rFonts w:hint="default" w:ascii="Times New Roman" w:hAnsi="Times New Roman" w:eastAsia="仿宋" w:cs="Times New Roman"/>
                <w:szCs w:val="21"/>
              </w:rPr>
              <w:t>8.</w:t>
            </w:r>
            <w:r>
              <w:rPr>
                <w:rFonts w:hint="default" w:ascii="Times New Roman" w:hAnsi="Times New Roman" w:eastAsia="仿宋" w:cs="Times New Roman"/>
                <w:szCs w:val="21"/>
              </w:rPr>
              <w:tab/>
            </w:r>
            <w:r>
              <w:rPr>
                <w:rFonts w:hint="default" w:ascii="Times New Roman" w:hAnsi="Times New Roman" w:eastAsia="仿宋" w:cs="Times New Roman"/>
                <w:szCs w:val="21"/>
              </w:rPr>
              <w:t>★★★支持设备与用户统一管理：支持网络管理与用户管理联动，如通过点击拓扑楼层接入交换机图标，可查看该设备所有接入用户帐户信息，查询在线用户列表、强制用户下线、下发消息、总在线用户数统计、不安全用户数统计等。（须配置EAD组件）</w:t>
            </w:r>
          </w:p>
          <w:p>
            <w:pPr>
              <w:rPr>
                <w:rFonts w:hint="default" w:ascii="Times New Roman" w:hAnsi="Times New Roman" w:eastAsia="仿宋" w:cs="Times New Roman"/>
                <w:szCs w:val="21"/>
              </w:rPr>
            </w:pPr>
            <w:r>
              <w:rPr>
                <w:rFonts w:hint="default" w:ascii="Times New Roman" w:hAnsi="Times New Roman" w:eastAsia="仿宋" w:cs="Times New Roman"/>
                <w:szCs w:val="21"/>
              </w:rPr>
              <w:t>9.</w:t>
            </w:r>
            <w:r>
              <w:rPr>
                <w:rFonts w:hint="default" w:ascii="Times New Roman" w:hAnsi="Times New Roman" w:eastAsia="仿宋" w:cs="Times New Roman"/>
                <w:szCs w:val="21"/>
              </w:rPr>
              <w:tab/>
            </w:r>
            <w:r>
              <w:rPr>
                <w:rFonts w:hint="default" w:ascii="Times New Roman" w:hAnsi="Times New Roman" w:eastAsia="仿宋" w:cs="Times New Roman"/>
                <w:szCs w:val="21"/>
              </w:rPr>
              <w:t>★★★支持设备与流量分析统一管理：支持网络管理平台实现设备管理与流量分析联动，如通过点击拓扑某链路可查看该链路的关键应用流量分布、关键用户流量使用等。（须配置NTA组件）</w:t>
            </w:r>
          </w:p>
          <w:p>
            <w:pPr>
              <w:rPr>
                <w:rFonts w:hint="default" w:ascii="Times New Roman" w:hAnsi="Times New Roman" w:eastAsia="仿宋" w:cs="Times New Roman"/>
                <w:szCs w:val="21"/>
              </w:rPr>
            </w:pPr>
          </w:p>
          <w:p>
            <w:pPr>
              <w:rPr>
                <w:rFonts w:hint="default" w:ascii="Times New Roman" w:hAnsi="Times New Roman" w:eastAsia="仿宋" w:cs="Times New Roman"/>
                <w:szCs w:val="21"/>
              </w:rPr>
            </w:pPr>
            <w:r>
              <w:rPr>
                <w:rFonts w:hint="default" w:ascii="Times New Roman" w:hAnsi="Times New Roman" w:eastAsia="仿宋" w:cs="Times New Roman"/>
                <w:szCs w:val="21"/>
              </w:rPr>
              <w:t>10.</w:t>
            </w:r>
            <w:r>
              <w:rPr>
                <w:rFonts w:hint="default" w:ascii="Times New Roman" w:hAnsi="Times New Roman" w:eastAsia="仿宋" w:cs="Times New Roman"/>
                <w:szCs w:val="21"/>
              </w:rPr>
              <w:tab/>
            </w:r>
            <w:r>
              <w:rPr>
                <w:rFonts w:hint="default" w:ascii="Times New Roman" w:hAnsi="Times New Roman" w:eastAsia="仿宋" w:cs="Times New Roman"/>
                <w:szCs w:val="21"/>
              </w:rPr>
              <w:t>★★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p>
            <w:pPr>
              <w:rPr>
                <w:rFonts w:hint="default" w:ascii="Times New Roman" w:hAnsi="Times New Roman" w:eastAsia="仿宋" w:cs="Times New Roman"/>
                <w:szCs w:val="21"/>
              </w:rPr>
            </w:pPr>
            <w:r>
              <w:rPr>
                <w:rFonts w:hint="default" w:ascii="Times New Roman" w:hAnsi="Times New Roman" w:eastAsia="仿宋" w:cs="Times New Roman"/>
                <w:szCs w:val="21"/>
              </w:rPr>
              <w:t>11.</w:t>
            </w:r>
            <w:r>
              <w:rPr>
                <w:rFonts w:hint="default" w:ascii="Times New Roman" w:hAnsi="Times New Roman" w:eastAsia="仿宋" w:cs="Times New Roman"/>
                <w:szCs w:val="21"/>
              </w:rPr>
              <w:tab/>
            </w:r>
            <w:r>
              <w:rPr>
                <w:rFonts w:hint="default" w:ascii="Times New Roman" w:hAnsi="Times New Roman" w:eastAsia="仿宋" w:cs="Times New Roman"/>
                <w:szCs w:val="21"/>
              </w:rPr>
              <w:t>★★告警智能分析，包括告警分类关联分析、告警多源关联分析、告警拓扑根源分析、告警网络影响度分析。</w:t>
            </w:r>
          </w:p>
          <w:p>
            <w:pPr>
              <w:rPr>
                <w:rFonts w:hint="default" w:ascii="Times New Roman" w:hAnsi="Times New Roman" w:eastAsia="仿宋" w:cs="Times New Roman"/>
                <w:szCs w:val="21"/>
              </w:rPr>
            </w:pPr>
            <w:r>
              <w:rPr>
                <w:rFonts w:hint="default" w:ascii="Times New Roman" w:hAnsi="Times New Roman" w:eastAsia="仿宋" w:cs="Times New Roman"/>
                <w:szCs w:val="21"/>
              </w:rPr>
              <w:t>12.</w:t>
            </w:r>
            <w:r>
              <w:rPr>
                <w:rFonts w:hint="default" w:ascii="Times New Roman" w:hAnsi="Times New Roman" w:eastAsia="仿宋" w:cs="Times New Roman"/>
                <w:szCs w:val="21"/>
              </w:rPr>
              <w:tab/>
            </w:r>
            <w:r>
              <w:rPr>
                <w:rFonts w:hint="default" w:ascii="Times New Roman" w:hAnsi="Times New Roman" w:eastAsia="仿宋" w:cs="Times New Roman"/>
                <w:szCs w:val="21"/>
              </w:rPr>
              <w:t>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p>
          <w:p>
            <w:pPr>
              <w:rPr>
                <w:rFonts w:hint="default" w:ascii="Times New Roman" w:hAnsi="Times New Roman" w:eastAsia="仿宋" w:cs="Times New Roman"/>
                <w:szCs w:val="21"/>
              </w:rPr>
            </w:pPr>
            <w:r>
              <w:rPr>
                <w:rFonts w:hint="default" w:ascii="Times New Roman" w:hAnsi="Times New Roman" w:eastAsia="仿宋" w:cs="Times New Roman"/>
                <w:szCs w:val="21"/>
              </w:rPr>
              <w:t>13.</w:t>
            </w:r>
            <w:r>
              <w:rPr>
                <w:rFonts w:hint="default" w:ascii="Times New Roman" w:hAnsi="Times New Roman" w:eastAsia="仿宋" w:cs="Times New Roman"/>
                <w:szCs w:val="21"/>
              </w:rPr>
              <w:tab/>
            </w:r>
            <w:r>
              <w:rPr>
                <w:rFonts w:hint="default" w:ascii="Times New Roman" w:hAnsi="Times New Roman" w:eastAsia="仿宋" w:cs="Times New Roman"/>
                <w:szCs w:val="21"/>
              </w:rPr>
              <w:t>★★★提供直观的设备的面板视图：支持设备面板的显示、定时刷新、面板缩放功能，通过面板管理，网络管理人员可以直观地看到设备、板卡、端口的工作状态；</w:t>
            </w:r>
          </w:p>
          <w:p>
            <w:pPr>
              <w:rPr>
                <w:rFonts w:hint="default" w:ascii="Times New Roman" w:hAnsi="Times New Roman" w:eastAsia="仿宋" w:cs="Times New Roman"/>
                <w:szCs w:val="21"/>
              </w:rPr>
            </w:pPr>
            <w:r>
              <w:rPr>
                <w:rFonts w:hint="default" w:ascii="Times New Roman" w:hAnsi="Times New Roman" w:eastAsia="仿宋" w:cs="Times New Roman"/>
                <w:szCs w:val="21"/>
              </w:rPr>
              <w:t>14.</w:t>
            </w:r>
            <w:r>
              <w:rPr>
                <w:rFonts w:hint="default" w:ascii="Times New Roman" w:hAnsi="Times New Roman" w:eastAsia="仿宋" w:cs="Times New Roman"/>
                <w:szCs w:val="21"/>
              </w:rPr>
              <w:tab/>
            </w:r>
            <w:r>
              <w:rPr>
                <w:rFonts w:hint="default" w:ascii="Times New Roman" w:hAnsi="Times New Roman" w:eastAsia="仿宋" w:cs="Times New Roman"/>
                <w:szCs w:val="21"/>
              </w:rPr>
              <w:t>★★★支持虚拟网络资源管理、虚拟网络拓扑展示、虚拟网络告警管理、虚拟网络性能监控、虚拟交换机配置管理、虚拟网络配置迁移管理。</w:t>
            </w:r>
          </w:p>
          <w:p>
            <w:pPr>
              <w:rPr>
                <w:rFonts w:hint="default" w:ascii="Times New Roman" w:hAnsi="Times New Roman" w:eastAsia="仿宋" w:cs="Times New Roman"/>
                <w:szCs w:val="21"/>
              </w:rPr>
            </w:pPr>
            <w:r>
              <w:rPr>
                <w:rFonts w:hint="default" w:ascii="Times New Roman" w:hAnsi="Times New Roman" w:eastAsia="仿宋" w:cs="Times New Roman"/>
                <w:szCs w:val="21"/>
              </w:rPr>
              <w:t>15.</w:t>
            </w:r>
            <w:r>
              <w:rPr>
                <w:rFonts w:hint="default" w:ascii="Times New Roman" w:hAnsi="Times New Roman" w:eastAsia="仿宋" w:cs="Times New Roman"/>
                <w:szCs w:val="21"/>
              </w:rPr>
              <w:tab/>
            </w:r>
            <w:r>
              <w:rPr>
                <w:rFonts w:hint="default" w:ascii="Times New Roman" w:hAnsi="Times New Roman" w:eastAsia="仿宋" w:cs="Times New Roman"/>
                <w:szCs w:val="21"/>
              </w:rPr>
              <w:t>★★IPv6管理：支持IPv6环境下的资源、性能、告警、拓扑、面板管理，包括纯IPv6组网和双栈组网。</w:t>
            </w:r>
          </w:p>
          <w:p>
            <w:pPr>
              <w:rPr>
                <w:rFonts w:hint="default" w:ascii="Times New Roman" w:hAnsi="Times New Roman" w:eastAsia="仿宋" w:cs="Times New Roman"/>
                <w:szCs w:val="21"/>
              </w:rPr>
            </w:pPr>
            <w:r>
              <w:rPr>
                <w:rFonts w:hint="default" w:ascii="Times New Roman" w:hAnsi="Times New Roman" w:eastAsia="仿宋" w:cs="Times New Roman"/>
                <w:szCs w:val="21"/>
              </w:rPr>
              <w:t>16.</w:t>
            </w:r>
            <w:r>
              <w:rPr>
                <w:rFonts w:hint="default" w:ascii="Times New Roman" w:hAnsi="Times New Roman" w:eastAsia="仿宋" w:cs="Times New Roman"/>
                <w:szCs w:val="21"/>
              </w:rPr>
              <w:tab/>
            </w:r>
            <w:r>
              <w:rPr>
                <w:rFonts w:hint="default" w:ascii="Times New Roman" w:hAnsi="Times New Roman" w:eastAsia="仿宋" w:cs="Times New Roman"/>
                <w:szCs w:val="21"/>
              </w:rPr>
              <w:t xml:space="preserve">★★★★支持设备配置集中管理：配置库包括配置文件和配置片断，配置内容可带有参数，在部署时根据设备的差异设置不同的值；配置文件可部署到设备的启动配置或者运行配置；配置片断只能部署到设备的运行配置； </w:t>
            </w:r>
          </w:p>
          <w:p>
            <w:pPr>
              <w:rPr>
                <w:rFonts w:hint="default" w:ascii="Times New Roman" w:hAnsi="Times New Roman" w:eastAsia="仿宋" w:cs="Times New Roman"/>
                <w:szCs w:val="21"/>
              </w:rPr>
            </w:pPr>
            <w:r>
              <w:rPr>
                <w:rFonts w:hint="default" w:ascii="Times New Roman" w:hAnsi="Times New Roman" w:eastAsia="仿宋" w:cs="Times New Roman"/>
                <w:szCs w:val="21"/>
              </w:rPr>
              <w:t>17.</w:t>
            </w:r>
            <w:r>
              <w:rPr>
                <w:rFonts w:hint="default" w:ascii="Times New Roman" w:hAnsi="Times New Roman" w:eastAsia="仿宋" w:cs="Times New Roman"/>
                <w:szCs w:val="21"/>
              </w:rPr>
              <w:tab/>
            </w:r>
            <w:r>
              <w:rPr>
                <w:rFonts w:hint="default" w:ascii="Times New Roman" w:hAnsi="Times New Roman" w:eastAsia="仿宋" w:cs="Times New Roman"/>
                <w:szCs w:val="21"/>
              </w:rPr>
              <w:t>★★★支持批量的设备配置备份和恢复。支持向导方式或者任务方式（周期性任务、一次性任务或立即任务）批量的备份、恢复完整的配置文件，也可以批量的下发配置片断。</w:t>
            </w:r>
          </w:p>
          <w:p>
            <w:pPr>
              <w:rPr>
                <w:rFonts w:hint="default" w:ascii="Times New Roman" w:hAnsi="Times New Roman" w:eastAsia="仿宋" w:cs="Times New Roman"/>
                <w:szCs w:val="21"/>
              </w:rPr>
            </w:pPr>
            <w:r>
              <w:rPr>
                <w:rFonts w:hint="default" w:ascii="Times New Roman" w:hAnsi="Times New Roman" w:eastAsia="仿宋" w:cs="Times New Roman"/>
                <w:szCs w:val="21"/>
              </w:rPr>
              <w:t>18.</w:t>
            </w:r>
            <w:r>
              <w:rPr>
                <w:rFonts w:hint="default" w:ascii="Times New Roman" w:hAnsi="Times New Roman" w:eastAsia="仿宋" w:cs="Times New Roman"/>
                <w:szCs w:val="21"/>
              </w:rPr>
              <w:tab/>
            </w:r>
            <w:r>
              <w:rPr>
                <w:rFonts w:hint="default" w:ascii="Times New Roman" w:hAnsi="Times New Roman" w:eastAsia="仿宋" w:cs="Times New Roman"/>
                <w:szCs w:val="21"/>
              </w:rPr>
              <w:t>★★★多厂商设备配置及软件管理：支持H3C/HUAWEI/3COM/CISCO/HP设备的批量配置和软件管理，包括的软件版本和软件库中最新可用的软件，更新设备的软件</w:t>
            </w:r>
          </w:p>
          <w:p>
            <w:pPr>
              <w:rPr>
                <w:rFonts w:hint="default" w:ascii="Times New Roman" w:hAnsi="Times New Roman" w:eastAsia="仿宋" w:cs="Times New Roman"/>
                <w:szCs w:val="21"/>
              </w:rPr>
            </w:pPr>
            <w:r>
              <w:rPr>
                <w:rFonts w:hint="default" w:ascii="Times New Roman" w:hAnsi="Times New Roman" w:eastAsia="仿宋" w:cs="Times New Roman"/>
                <w:szCs w:val="21"/>
              </w:rPr>
              <w:t>19.</w:t>
            </w:r>
            <w:r>
              <w:rPr>
                <w:rFonts w:hint="default" w:ascii="Times New Roman" w:hAnsi="Times New Roman" w:eastAsia="仿宋" w:cs="Times New Roman"/>
                <w:szCs w:val="21"/>
              </w:rPr>
              <w:tab/>
            </w:r>
            <w:r>
              <w:rPr>
                <w:rFonts w:hint="default" w:ascii="Times New Roman" w:hAnsi="Times New Roman" w:eastAsia="仿宋" w:cs="Times New Roman"/>
                <w:szCs w:val="21"/>
              </w:rPr>
              <w:t>★★基线化的设备配置变更审计：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w:t>
            </w:r>
          </w:p>
          <w:p>
            <w:pPr>
              <w:rPr>
                <w:rFonts w:hint="default" w:ascii="Times New Roman" w:hAnsi="Times New Roman" w:eastAsia="仿宋" w:cs="Times New Roman"/>
                <w:szCs w:val="21"/>
              </w:rPr>
            </w:pPr>
            <w:r>
              <w:rPr>
                <w:rFonts w:hint="default" w:ascii="Times New Roman" w:hAnsi="Times New Roman" w:eastAsia="仿宋" w:cs="Times New Roman"/>
                <w:szCs w:val="21"/>
              </w:rPr>
              <w:t>20.</w:t>
            </w:r>
            <w:r>
              <w:rPr>
                <w:rFonts w:hint="default" w:ascii="Times New Roman" w:hAnsi="Times New Roman" w:eastAsia="仿宋" w:cs="Times New Roman"/>
                <w:szCs w:val="21"/>
              </w:rPr>
              <w:tab/>
            </w:r>
            <w:r>
              <w:rPr>
                <w:rFonts w:hint="default" w:ascii="Times New Roman" w:hAnsi="Times New Roman" w:eastAsia="仿宋" w:cs="Times New Roman"/>
                <w:szCs w:val="21"/>
              </w:rPr>
              <w:t>★★支持设备软件智能升级。支持网络运行设备的软件版本查询功能，支持先备份后升级，保证一旦升级失败后可以恢复到原有设备软件版本，支持对整个升级过程的可靠性检查，如设备软件版本和设备是否配套，flash空间是否足够等，确保用户的整个升级操作万无一失。</w:t>
            </w:r>
          </w:p>
          <w:p>
            <w:pPr>
              <w:rPr>
                <w:rFonts w:hint="default" w:ascii="Times New Roman" w:hAnsi="Times New Roman" w:eastAsia="仿宋" w:cs="Times New Roman"/>
                <w:szCs w:val="21"/>
              </w:rPr>
            </w:pPr>
            <w:r>
              <w:rPr>
                <w:rFonts w:hint="default" w:ascii="Times New Roman" w:hAnsi="Times New Roman" w:eastAsia="仿宋" w:cs="Times New Roman"/>
                <w:szCs w:val="21"/>
              </w:rPr>
              <w:t>21.</w:t>
            </w:r>
            <w:r>
              <w:rPr>
                <w:rFonts w:hint="default" w:ascii="Times New Roman" w:hAnsi="Times New Roman" w:eastAsia="仿宋" w:cs="Times New Roman"/>
                <w:szCs w:val="21"/>
              </w:rPr>
              <w:tab/>
            </w:r>
            <w:r>
              <w:rPr>
                <w:rFonts w:hint="default" w:ascii="Times New Roman" w:hAnsi="Times New Roman" w:eastAsia="仿宋" w:cs="Times New Roman"/>
                <w:szCs w:val="21"/>
              </w:rPr>
              <w:t>★★★Syslog分析：接收Syslog，完成基本格式的解析，并入库。提供Syslog特征分析及策略注册能力，支持基于统计规则进行聚合生成告警（Trap）；</w:t>
            </w:r>
          </w:p>
          <w:p>
            <w:pPr>
              <w:rPr>
                <w:rFonts w:hint="default" w:ascii="Times New Roman" w:hAnsi="Times New Roman" w:eastAsia="仿宋" w:cs="Times New Roman"/>
                <w:szCs w:val="21"/>
              </w:rPr>
            </w:pPr>
            <w:r>
              <w:rPr>
                <w:rFonts w:hint="default" w:ascii="Times New Roman" w:hAnsi="Times New Roman" w:eastAsia="仿宋" w:cs="Times New Roman"/>
                <w:szCs w:val="21"/>
              </w:rPr>
              <w:t>22.</w:t>
            </w:r>
            <w:r>
              <w:rPr>
                <w:rFonts w:hint="default" w:ascii="Times New Roman" w:hAnsi="Times New Roman" w:eastAsia="仿宋" w:cs="Times New Roman"/>
                <w:szCs w:val="21"/>
              </w:rPr>
              <w:tab/>
            </w:r>
            <w:r>
              <w:rPr>
                <w:rFonts w:hint="default" w:ascii="Times New Roman" w:hAnsi="Times New Roman" w:eastAsia="仿宋" w:cs="Times New Roman"/>
                <w:szCs w:val="21"/>
              </w:rPr>
              <w:t>★★★业务联动控制：根据预定义的联动策略对匹配的事件（Trap）执行联动控制；支持各类安全威胁的分析和联动（支持防火墙、IPS、交换机、终端软件等上报信息的分析）；并支持在拓扑中显示攻击路径、攻击源等节点信息。</w:t>
            </w:r>
          </w:p>
          <w:p>
            <w:pPr>
              <w:rPr>
                <w:rFonts w:hint="default" w:ascii="Times New Roman" w:hAnsi="Times New Roman" w:eastAsia="仿宋" w:cs="Times New Roman"/>
                <w:szCs w:val="21"/>
              </w:rPr>
            </w:pPr>
            <w:r>
              <w:rPr>
                <w:rFonts w:hint="default" w:ascii="Times New Roman" w:hAnsi="Times New Roman" w:eastAsia="仿宋" w:cs="Times New Roman"/>
                <w:szCs w:val="21"/>
              </w:rPr>
              <w:t>23.</w:t>
            </w:r>
            <w:r>
              <w:rPr>
                <w:rFonts w:hint="default" w:ascii="Times New Roman" w:hAnsi="Times New Roman" w:eastAsia="仿宋" w:cs="Times New Roman"/>
                <w:szCs w:val="21"/>
              </w:rPr>
              <w:tab/>
            </w:r>
            <w:r>
              <w:rPr>
                <w:rFonts w:hint="default" w:ascii="Times New Roman" w:hAnsi="Times New Roman" w:eastAsia="仿宋" w:cs="Times New Roman"/>
                <w:szCs w:val="21"/>
              </w:rPr>
              <w:t>★★★IP地址自动扫描：实现网络IP地址自动扫描、统计、分配和管理，同时允许用户手工分配和管理IP地址，以达到更加灵活的分配管理。结合IP地址段的管理功能，将整个网络的IP，划入各个不同的IP地址段，分别进行管理，并给出详细直观的IP分配情况统计图表，使管理员能清楚的了解和掌握整个网络的IP使用情况。</w:t>
            </w:r>
          </w:p>
          <w:p>
            <w:pPr>
              <w:rPr>
                <w:rFonts w:hint="default" w:ascii="Times New Roman" w:hAnsi="Times New Roman" w:eastAsia="仿宋" w:cs="Times New Roman"/>
                <w:szCs w:val="21"/>
              </w:rPr>
            </w:pPr>
            <w:r>
              <w:rPr>
                <w:rFonts w:hint="default" w:ascii="Times New Roman" w:hAnsi="Times New Roman" w:eastAsia="仿宋" w:cs="Times New Roman"/>
                <w:szCs w:val="21"/>
              </w:rPr>
              <w:t>24.</w:t>
            </w:r>
            <w:r>
              <w:rPr>
                <w:rFonts w:hint="default" w:ascii="Times New Roman" w:hAnsi="Times New Roman" w:eastAsia="仿宋" w:cs="Times New Roman"/>
                <w:szCs w:val="21"/>
              </w:rPr>
              <w:tab/>
            </w:r>
            <w:r>
              <w:rPr>
                <w:rFonts w:hint="default" w:ascii="Times New Roman" w:hAnsi="Times New Roman" w:eastAsia="仿宋" w:cs="Times New Roman"/>
                <w:szCs w:val="21"/>
              </w:rPr>
              <w:t>★★★IP地址绑定、监控：对绑定的IP/MAC进行监控，如果该MAC地址对应的机器更换了IP地址，或者其它机器冒用了本IP地址，则系统会立即发送相关告警，通知管理员发生了IP使用违规现象，从而管理员能够及时采取措施应对。通过IP/MAC绑定，能有效的防治网络IP地址使用冲突或盗用的现象</w:t>
            </w:r>
          </w:p>
          <w:p>
            <w:pPr>
              <w:rPr>
                <w:rFonts w:hint="default" w:ascii="Times New Roman" w:hAnsi="Times New Roman" w:eastAsia="仿宋" w:cs="Times New Roman"/>
                <w:szCs w:val="21"/>
              </w:rPr>
            </w:pPr>
            <w:r>
              <w:rPr>
                <w:rFonts w:hint="default" w:ascii="Times New Roman" w:hAnsi="Times New Roman" w:eastAsia="仿宋" w:cs="Times New Roman"/>
                <w:szCs w:val="21"/>
              </w:rPr>
              <w:t>25.</w:t>
            </w:r>
            <w:r>
              <w:rPr>
                <w:rFonts w:hint="default" w:ascii="Times New Roman" w:hAnsi="Times New Roman" w:eastAsia="仿宋" w:cs="Times New Roman"/>
                <w:szCs w:val="21"/>
              </w:rPr>
              <w:tab/>
            </w:r>
            <w:r>
              <w:rPr>
                <w:rFonts w:hint="default" w:ascii="Times New Roman" w:hAnsi="Times New Roman" w:eastAsia="仿宋" w:cs="Times New Roman"/>
                <w:szCs w:val="21"/>
              </w:rPr>
              <w:t>★★非法接入设备监控：对接入设备MAC地址进行监控，如果其它MAC地址接入到该接口，或者该MAC从其它设备接口接入网络，系统会立即发送相关告警，通知管理员发生了MAC接入违规现象，从而管理员能够及时采取措施应对。通过MAC/接口绑定，能有效的防止网络中非法设备接入的现象</w:t>
            </w:r>
          </w:p>
          <w:p>
            <w:pPr>
              <w:rPr>
                <w:rFonts w:hint="default" w:ascii="Times New Roman" w:hAnsi="Times New Roman" w:eastAsia="仿宋" w:cs="Times New Roman"/>
                <w:szCs w:val="21"/>
              </w:rPr>
            </w:pPr>
            <w:r>
              <w:rPr>
                <w:rFonts w:hint="default" w:ascii="Times New Roman" w:hAnsi="Times New Roman" w:eastAsia="仿宋" w:cs="Times New Roman"/>
                <w:szCs w:val="21"/>
              </w:rPr>
              <w:t>26.</w:t>
            </w:r>
            <w:r>
              <w:rPr>
                <w:rFonts w:hint="default" w:ascii="Times New Roman" w:hAnsi="Times New Roman" w:eastAsia="仿宋" w:cs="Times New Roman"/>
                <w:szCs w:val="21"/>
              </w:rPr>
              <w:tab/>
            </w:r>
            <w:r>
              <w:rPr>
                <w:rFonts w:hint="default" w:ascii="Times New Roman" w:hAnsi="Times New Roman" w:eastAsia="仿宋" w:cs="Times New Roman"/>
                <w:szCs w:val="21"/>
              </w:rPr>
              <w:t>★★★全网VLAN管理：全网VLAN管理功能可以在全网范围内增加、修改和删除VLAN，并能够方便地对VLAN内的设备进行管理，对access端口、trunk端口、hybrid端口和VLAN进行批量配部署。</w:t>
            </w:r>
          </w:p>
          <w:p>
            <w:pPr>
              <w:rPr>
                <w:rFonts w:hint="default" w:ascii="Times New Roman" w:hAnsi="Times New Roman" w:eastAsia="仿宋" w:cs="Times New Roman"/>
                <w:szCs w:val="21"/>
              </w:rPr>
            </w:pPr>
            <w:r>
              <w:rPr>
                <w:rFonts w:hint="default" w:ascii="Times New Roman" w:hAnsi="Times New Roman" w:eastAsia="仿宋" w:cs="Times New Roman"/>
                <w:szCs w:val="21"/>
              </w:rPr>
              <w:t>27.</w:t>
            </w:r>
            <w:r>
              <w:rPr>
                <w:rFonts w:hint="default" w:ascii="Times New Roman" w:hAnsi="Times New Roman" w:eastAsia="仿宋" w:cs="Times New Roman"/>
                <w:szCs w:val="21"/>
              </w:rPr>
              <w:tab/>
            </w:r>
            <w:r>
              <w:rPr>
                <w:rFonts w:hint="default" w:ascii="Times New Roman" w:hAnsi="Times New Roman" w:eastAsia="仿宋" w:cs="Times New Roman"/>
                <w:szCs w:val="21"/>
              </w:rPr>
              <w:t>★★★★VLAN拓扑：VLAN拓扑功能以可视的方式对网络中的VLAN资源进行管理，查看拓扑视图中所有设备节点和链路是否允许某个特定VLAN通过。</w:t>
            </w:r>
          </w:p>
          <w:p>
            <w:pPr>
              <w:rPr>
                <w:rFonts w:hint="default" w:ascii="Times New Roman" w:hAnsi="Times New Roman" w:eastAsia="仿宋" w:cs="Times New Roman"/>
                <w:szCs w:val="21"/>
              </w:rPr>
            </w:pPr>
            <w:r>
              <w:rPr>
                <w:rFonts w:hint="default" w:ascii="Times New Roman" w:hAnsi="Times New Roman" w:eastAsia="仿宋" w:cs="Times New Roman"/>
                <w:szCs w:val="21"/>
              </w:rPr>
              <w:t>28.</w:t>
            </w:r>
            <w:r>
              <w:rPr>
                <w:rFonts w:hint="default" w:ascii="Times New Roman" w:hAnsi="Times New Roman" w:eastAsia="仿宋" w:cs="Times New Roman"/>
                <w:szCs w:val="21"/>
              </w:rPr>
              <w:tab/>
            </w:r>
            <w:r>
              <w:rPr>
                <w:rFonts w:hint="default" w:ascii="Times New Roman" w:hAnsi="Times New Roman" w:eastAsia="仿宋" w:cs="Times New Roman"/>
                <w:szCs w:val="21"/>
              </w:rPr>
              <w:t>★★★网络资产自动发现：在设备增加到网络资产管理的同时，系统还会自动发现该设备上可以管理的配件信息，并将这些配件加入到网络资产中进行管理，网管员可以根据不同的查询条件查询网络资产信息，对资产信息进行审计。</w:t>
            </w:r>
          </w:p>
          <w:p>
            <w:pPr>
              <w:rPr>
                <w:rFonts w:hint="default" w:ascii="Times New Roman" w:hAnsi="Times New Roman" w:eastAsia="仿宋" w:cs="Times New Roman"/>
                <w:szCs w:val="21"/>
              </w:rPr>
            </w:pPr>
          </w:p>
          <w:p>
            <w:pPr>
              <w:rPr>
                <w:rFonts w:hint="default" w:ascii="Times New Roman" w:hAnsi="Times New Roman" w:eastAsia="仿宋" w:cs="Times New Roman"/>
                <w:szCs w:val="21"/>
              </w:rPr>
            </w:pPr>
            <w:r>
              <w:rPr>
                <w:rFonts w:hint="default" w:ascii="Times New Roman" w:hAnsi="Times New Roman" w:eastAsia="仿宋" w:cs="Times New Roman"/>
                <w:szCs w:val="21"/>
              </w:rPr>
              <w:t>29.</w:t>
            </w:r>
            <w:r>
              <w:rPr>
                <w:rFonts w:hint="default" w:ascii="Times New Roman" w:hAnsi="Times New Roman" w:eastAsia="仿宋" w:cs="Times New Roman"/>
                <w:szCs w:val="21"/>
              </w:rPr>
              <w:tab/>
            </w:r>
            <w:r>
              <w:rPr>
                <w:rFonts w:hint="default" w:ascii="Times New Roman" w:hAnsi="Times New Roman" w:eastAsia="仿宋" w:cs="Times New Roman"/>
                <w:szCs w:val="21"/>
              </w:rPr>
              <w:t>★★★支持多种图表展示：提供多种报表样式，包括普通的行列报表、主/子报表、图形摘要报表、交叉表、TopN和BottomN报表。支持多种图形展示：包括条形图、饼图、曲线图、甘特图、面积图、圆环图、三维梯形图、三维曲面图、XY 散点图、雷达图、气泡图、股票图、漏斗图等。</w:t>
            </w:r>
          </w:p>
          <w:p>
            <w:pPr>
              <w:rPr>
                <w:rFonts w:hint="default" w:ascii="Times New Roman" w:hAnsi="Times New Roman" w:eastAsia="仿宋" w:cs="Times New Roman"/>
                <w:szCs w:val="21"/>
              </w:rPr>
            </w:pPr>
            <w:r>
              <w:rPr>
                <w:rFonts w:hint="default" w:ascii="Times New Roman" w:hAnsi="Times New Roman" w:eastAsia="仿宋" w:cs="Times New Roman"/>
                <w:szCs w:val="21"/>
              </w:rPr>
              <w:t>30.</w:t>
            </w:r>
            <w:r>
              <w:rPr>
                <w:rFonts w:hint="default" w:ascii="Times New Roman" w:hAnsi="Times New Roman" w:eastAsia="仿宋" w:cs="Times New Roman"/>
                <w:szCs w:val="21"/>
              </w:rPr>
              <w:tab/>
            </w:r>
            <w:r>
              <w:rPr>
                <w:rFonts w:hint="default" w:ascii="Times New Roman" w:hAnsi="Times New Roman" w:eastAsia="仿宋" w:cs="Times New Roman"/>
                <w:szCs w:val="21"/>
              </w:rPr>
              <w:t>★★★周期性报表机制：支持天报表、周报表、月报表、季度报表、半年报表、年报表。可以设定周期性报表的开始时间、失效时间。可以将自身的组织名称和Logo融入到发布的报表中，可以定时生成后Email到指定邮箱</w:t>
            </w:r>
          </w:p>
          <w:p>
            <w:pPr>
              <w:rPr>
                <w:rFonts w:hint="default" w:ascii="Times New Roman" w:hAnsi="Times New Roman" w:eastAsia="仿宋" w:cs="Times New Roman"/>
                <w:szCs w:val="21"/>
              </w:rPr>
            </w:pPr>
          </w:p>
          <w:p>
            <w:pPr>
              <w:rPr>
                <w:rFonts w:hint="default" w:ascii="Times New Roman" w:hAnsi="Times New Roman" w:eastAsia="仿宋" w:cs="Times New Roman"/>
                <w:szCs w:val="21"/>
              </w:rPr>
            </w:pPr>
            <w:r>
              <w:rPr>
                <w:rFonts w:hint="default" w:ascii="Times New Roman" w:hAnsi="Times New Roman" w:eastAsia="仿宋" w:cs="Times New Roman"/>
                <w:szCs w:val="21"/>
              </w:rPr>
              <w:t>31.</w:t>
            </w:r>
            <w:r>
              <w:rPr>
                <w:rFonts w:hint="default" w:ascii="Times New Roman" w:hAnsi="Times New Roman" w:eastAsia="仿宋" w:cs="Times New Roman"/>
                <w:szCs w:val="21"/>
              </w:rPr>
              <w:tab/>
            </w:r>
            <w:r>
              <w:rPr>
                <w:rFonts w:hint="default" w:ascii="Times New Roman" w:hAnsi="Times New Roman" w:eastAsia="仿宋" w:cs="Times New Roman"/>
                <w:szCs w:val="21"/>
              </w:rPr>
              <w:t>★★报表导出：可以直接打印或传真报表，也可以选择将报表导出。导出的格式包括Microsoft Word（RTF）、Microsoft Excel、HTML、PDF、XML、CSV、TXT等</w:t>
            </w:r>
          </w:p>
          <w:p>
            <w:pPr>
              <w:rPr>
                <w:rFonts w:hint="default" w:ascii="Times New Roman" w:hAnsi="Times New Roman" w:eastAsia="仿宋" w:cs="Times New Roman"/>
                <w:szCs w:val="21"/>
              </w:rPr>
            </w:pPr>
            <w:r>
              <w:rPr>
                <w:rFonts w:hint="default" w:ascii="Times New Roman" w:hAnsi="Times New Roman" w:eastAsia="仿宋" w:cs="Times New Roman"/>
                <w:szCs w:val="21"/>
              </w:rPr>
              <w:t>32.</w:t>
            </w:r>
            <w:r>
              <w:rPr>
                <w:rFonts w:hint="default" w:ascii="Times New Roman" w:hAnsi="Times New Roman" w:eastAsia="仿宋" w:cs="Times New Roman"/>
                <w:szCs w:val="21"/>
              </w:rPr>
              <w:tab/>
            </w:r>
            <w:r>
              <w:rPr>
                <w:rFonts w:hint="default" w:ascii="Times New Roman" w:hAnsi="Times New Roman" w:eastAsia="仿宋" w:cs="Times New Roman"/>
                <w:szCs w:val="21"/>
              </w:rPr>
              <w:t>数据转储：提供对操作日志和告警信息自动转储功能，对于满足转储条件的操作日志和告警、事件信息会被系统备份成文件后存储到指定目录下，并把转储的数据从系统中删除。</w:t>
            </w:r>
          </w:p>
          <w:p>
            <w:pPr>
              <w:rPr>
                <w:rFonts w:hint="default" w:ascii="Times New Roman" w:hAnsi="Times New Roman" w:eastAsia="仿宋" w:cs="Times New Roman"/>
                <w:szCs w:val="21"/>
              </w:rPr>
            </w:pPr>
            <w:r>
              <w:rPr>
                <w:rFonts w:hint="default" w:ascii="Times New Roman" w:hAnsi="Times New Roman" w:eastAsia="仿宋" w:cs="Times New Roman"/>
                <w:szCs w:val="21"/>
              </w:rPr>
              <w:t>33.</w:t>
            </w:r>
            <w:r>
              <w:rPr>
                <w:rFonts w:hint="default" w:ascii="Times New Roman" w:hAnsi="Times New Roman" w:eastAsia="仿宋" w:cs="Times New Roman"/>
                <w:szCs w:val="21"/>
              </w:rPr>
              <w:tab/>
            </w:r>
            <w:r>
              <w:rPr>
                <w:rFonts w:hint="default" w:ascii="Times New Roman" w:hAnsi="Times New Roman" w:eastAsia="仿宋" w:cs="Times New Roman"/>
                <w:szCs w:val="21"/>
              </w:rPr>
              <w:t>★★双机热备：主备服务器共享存储，公用一个虚拟IP，实时备份，保障系统切换时无数据丢失。</w:t>
            </w:r>
          </w:p>
          <w:p>
            <w:pPr>
              <w:rPr>
                <w:rFonts w:hint="default" w:ascii="Times New Roman" w:hAnsi="Times New Roman" w:eastAsia="仿宋" w:cs="Times New Roman"/>
                <w:szCs w:val="21"/>
              </w:rPr>
            </w:pPr>
            <w:r>
              <w:rPr>
                <w:rFonts w:hint="default" w:ascii="Times New Roman" w:hAnsi="Times New Roman" w:eastAsia="仿宋" w:cs="Times New Roman"/>
                <w:szCs w:val="21"/>
              </w:rPr>
              <w:t>34.</w:t>
            </w:r>
            <w:r>
              <w:rPr>
                <w:rFonts w:hint="default" w:ascii="Times New Roman" w:hAnsi="Times New Roman" w:eastAsia="仿宋" w:cs="Times New Roman"/>
                <w:szCs w:val="21"/>
              </w:rPr>
              <w:tab/>
            </w:r>
            <w:r>
              <w:rPr>
                <w:rFonts w:hint="default" w:ascii="Times New Roman" w:hAnsi="Times New Roman" w:eastAsia="仿宋" w:cs="Times New Roman"/>
                <w:szCs w:val="21"/>
              </w:rPr>
              <w:t>双机冷备：备份主服务器数据库数据，并发送到备份服务器，同时备份服务器自动还原数据库；当主服务器异常，备机可随时替代主服务器工作。</w:t>
            </w:r>
          </w:p>
          <w:p>
            <w:pPr>
              <w:rPr>
                <w:rFonts w:hint="default" w:ascii="Times New Roman" w:hAnsi="Times New Roman" w:eastAsia="仿宋" w:cs="Times New Roman"/>
                <w:szCs w:val="21"/>
              </w:rPr>
            </w:pPr>
            <w:r>
              <w:rPr>
                <w:rFonts w:hint="default" w:ascii="Times New Roman" w:hAnsi="Times New Roman" w:eastAsia="仿宋" w:cs="Times New Roman"/>
                <w:szCs w:val="21"/>
              </w:rPr>
              <w:t>35.</w:t>
            </w:r>
            <w:r>
              <w:rPr>
                <w:rFonts w:hint="default" w:ascii="Times New Roman" w:hAnsi="Times New Roman" w:eastAsia="仿宋" w:cs="Times New Roman"/>
                <w:szCs w:val="21"/>
              </w:rPr>
              <w:tab/>
            </w:r>
            <w:r>
              <w:rPr>
                <w:rFonts w:hint="default" w:ascii="Times New Roman" w:hAnsi="Times New Roman" w:eastAsia="仿宋" w:cs="Times New Roman"/>
                <w:szCs w:val="21"/>
              </w:rPr>
              <w:t>单机数据库备份：支持手动或定时备份指定数据库数据。提供界面方式的可视化管理，并支持FTP等方式将备份文件上传。</w:t>
            </w:r>
          </w:p>
          <w:p>
            <w:pPr>
              <w:rPr>
                <w:rFonts w:hint="default" w:ascii="Times New Roman" w:hAnsi="Times New Roman" w:eastAsia="仿宋" w:cs="Times New Roman"/>
                <w:szCs w:val="21"/>
              </w:rPr>
            </w:pPr>
            <w:r>
              <w:rPr>
                <w:rFonts w:hint="default" w:ascii="Times New Roman" w:hAnsi="Times New Roman" w:eastAsia="仿宋" w:cs="Times New Roman"/>
                <w:szCs w:val="21"/>
              </w:rPr>
              <w:t>36.</w:t>
            </w:r>
            <w:r>
              <w:rPr>
                <w:rFonts w:hint="default" w:ascii="Times New Roman" w:hAnsi="Times New Roman" w:eastAsia="仿宋" w:cs="Times New Roman"/>
                <w:szCs w:val="21"/>
              </w:rPr>
              <w:tab/>
            </w:r>
            <w:r>
              <w:rPr>
                <w:rFonts w:hint="default" w:ascii="Times New Roman" w:hAnsi="Times New Roman" w:eastAsia="仿宋" w:cs="Times New Roman"/>
                <w:szCs w:val="21"/>
              </w:rPr>
              <w:t>单机数据库还原：支持在指定数据库上使用备份的数据库文件进行还原操作。提供界面方式的可视化管理。</w:t>
            </w:r>
          </w:p>
          <w:p>
            <w:pPr>
              <w:rPr>
                <w:rFonts w:hint="default" w:ascii="Times New Roman" w:hAnsi="Times New Roman" w:eastAsia="仿宋" w:cs="Times New Roman"/>
                <w:szCs w:val="21"/>
              </w:rPr>
            </w:pPr>
            <w:r>
              <w:rPr>
                <w:rFonts w:hint="default" w:ascii="Times New Roman" w:hAnsi="Times New Roman" w:eastAsia="仿宋" w:cs="Times New Roman"/>
                <w:szCs w:val="21"/>
              </w:rPr>
              <w:t>37.</w:t>
            </w:r>
            <w:r>
              <w:rPr>
                <w:rFonts w:hint="default" w:ascii="Times New Roman" w:hAnsi="Times New Roman" w:eastAsia="仿宋" w:cs="Times New Roman"/>
                <w:szCs w:val="21"/>
              </w:rPr>
              <w:tab/>
            </w:r>
            <w:r>
              <w:rPr>
                <w:rFonts w:hint="default" w:ascii="Times New Roman" w:hAnsi="Times New Roman" w:eastAsia="仿宋" w:cs="Times New Roman"/>
                <w:szCs w:val="21"/>
              </w:rPr>
              <w:t>★★★支持管理第三方设备：新设备注册，告警注册，新性能指标注册，新Syslog解析注册，Mib编译，第三方设备配置管理-CLI下发，配置管理-配置备份、软件升级（使用TCL/ Expect /Perl模板自定制），第三方设备管理系统集成。</w:t>
            </w:r>
          </w:p>
          <w:p>
            <w:pPr>
              <w:rPr>
                <w:rFonts w:hint="default" w:ascii="Times New Roman" w:hAnsi="Times New Roman" w:eastAsia="仿宋" w:cs="Times New Roman"/>
                <w:szCs w:val="21"/>
              </w:rPr>
            </w:pPr>
            <w:r>
              <w:rPr>
                <w:rFonts w:hint="default" w:ascii="Times New Roman" w:hAnsi="Times New Roman" w:eastAsia="仿宋" w:cs="Times New Roman"/>
                <w:szCs w:val="21"/>
              </w:rPr>
              <w:t>38.</w:t>
            </w:r>
            <w:r>
              <w:rPr>
                <w:rFonts w:hint="default" w:ascii="Times New Roman" w:hAnsi="Times New Roman" w:eastAsia="仿宋" w:cs="Times New Roman"/>
                <w:szCs w:val="21"/>
              </w:rPr>
              <w:tab/>
            </w:r>
            <w:r>
              <w:rPr>
                <w:rFonts w:hint="default" w:ascii="Times New Roman" w:hAnsi="Times New Roman" w:eastAsia="仿宋" w:cs="Times New Roman"/>
                <w:szCs w:val="21"/>
              </w:rPr>
              <w:t>★支持对设备、帮助、功能进行智能搜索，根据搜索结果链接到对应功能。</w:t>
            </w:r>
          </w:p>
          <w:p>
            <w:pPr>
              <w:rPr>
                <w:rFonts w:hint="default" w:ascii="Times New Roman" w:hAnsi="Times New Roman" w:eastAsia="仿宋" w:cs="Times New Roman"/>
                <w:szCs w:val="21"/>
              </w:rPr>
            </w:pPr>
            <w:r>
              <w:rPr>
                <w:rFonts w:hint="default" w:ascii="Times New Roman" w:hAnsi="Times New Roman" w:eastAsia="仿宋" w:cs="Times New Roman"/>
                <w:szCs w:val="21"/>
              </w:rPr>
              <w:t>39、★★★★超长离线设备自动删除，可设置离线删除时间</w:t>
            </w:r>
          </w:p>
          <w:p>
            <w:pPr>
              <w:rPr>
                <w:rFonts w:hint="default" w:ascii="Times New Roman" w:hAnsi="Times New Roman" w:eastAsia="仿宋" w:cs="Times New Roman"/>
                <w:szCs w:val="21"/>
              </w:rPr>
            </w:pPr>
            <w:r>
              <w:rPr>
                <w:rFonts w:hint="default" w:ascii="Times New Roman" w:hAnsi="Times New Roman" w:eastAsia="仿宋" w:cs="Times New Roman"/>
                <w:szCs w:val="21"/>
              </w:rPr>
              <w:t>40.</w:t>
            </w:r>
            <w:r>
              <w:rPr>
                <w:rFonts w:hint="default" w:ascii="Times New Roman" w:hAnsi="Times New Roman" w:eastAsia="仿宋" w:cs="Times New Roman"/>
                <w:szCs w:val="21"/>
              </w:rPr>
              <w:tab/>
            </w:r>
            <w:r>
              <w:rPr>
                <w:rFonts w:hint="default" w:ascii="Times New Roman" w:hAnsi="Times New Roman" w:eastAsia="仿宋" w:cs="Times New Roman"/>
                <w:szCs w:val="21"/>
              </w:rPr>
              <w:t>★★★无差别访问，支持PC、手机、IPad等无差别访问。</w:t>
            </w:r>
          </w:p>
        </w:tc>
      </w:tr>
    </w:tbl>
    <w:p>
      <w:pPr>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五、提供真实齐全的资质证明文件一份</w:t>
      </w:r>
      <w:r>
        <w:rPr>
          <w:rFonts w:hint="default" w:ascii="Times New Roman" w:hAnsi="Times New Roman" w:eastAsia="方正仿宋_GBK" w:cs="Times New Roman"/>
          <w:b w:val="0"/>
          <w:bCs w:val="0"/>
          <w:i w:val="0"/>
          <w:caps w:val="0"/>
          <w:color w:val="auto"/>
          <w:spacing w:val="0"/>
          <w:sz w:val="32"/>
          <w:szCs w:val="32"/>
          <w:shd w:val="clear" w:fill="FFFFFF"/>
        </w:rPr>
        <w:t>（保证所提供的各种材料和证明材料的真实性，承担相应的法律责任，并请按照下面的顺序装订）：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5.</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经办人授权委托书（原件，见附件1）,法人、经办人身份证复印件。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6.</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7.</w:t>
      </w:r>
      <w:r>
        <w:rPr>
          <w:rFonts w:hint="default" w:ascii="Times New Roman" w:hAnsi="Times New Roman" w:eastAsia="方正仿宋_GBK" w:cs="Times New Roman"/>
          <w:b w:val="0"/>
          <w:bCs w:val="0"/>
          <w:i w:val="0"/>
          <w:caps w:val="0"/>
          <w:color w:val="auto"/>
          <w:spacing w:val="0"/>
          <w:sz w:val="32"/>
          <w:szCs w:val="32"/>
          <w:shd w:val="clear" w:fill="FFFFFF"/>
        </w:rPr>
        <w:t>报价一览表（见附件1）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8.</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六、报价要求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报价格式见附件1</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fill="FFFFFF"/>
        </w:rPr>
        <w:t>七、其他说明：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根据要求及自身实际，用A4纸编制，严格按上述第五条的装订顺序编制。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特别申明：现公示的功能需求、配置及技术性能因市场了解的局限性，无任何针对性，如有不全之处，敬请理解，并请参与单位详实介绍推荐产品。对未公示配置及技术性能的，请各竞选人自行提供。</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黑体_GBK" w:cs="Times New Roman"/>
          <w:b w:val="0"/>
          <w:bCs w:val="0"/>
          <w:i w:val="0"/>
          <w:caps w:val="0"/>
          <w:color w:val="auto"/>
          <w:spacing w:val="0"/>
          <w:kern w:val="0"/>
          <w:sz w:val="32"/>
          <w:szCs w:val="32"/>
          <w:shd w:val="clear" w:fill="FFFFFF"/>
          <w:lang w:val="en-US" w:eastAsia="zh-CN" w:bidi="ar"/>
        </w:rPr>
        <w:t>八、其他说明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2.各供应商如对此项目有质疑、投诉，请于采购时间截止前即2022年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8</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日15：00点前以书面形式向纪检监察室提出，超期不予受理。纪检监察室联系人：邹老师69517102。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237343703"/>
      <w:bookmarkStart w:id="1" w:name="_Toc17476723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34F2F"/>
    <w:rsid w:val="07296E12"/>
    <w:rsid w:val="262A58A6"/>
    <w:rsid w:val="32C34F2F"/>
    <w:rsid w:val="41745239"/>
    <w:rsid w:val="61637DD2"/>
    <w:rsid w:val="62CF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2022-03-15T10:47:00Z</dcterms:created>
  <dc:creator>关小西</dc:creator>
  <cp:lastModifiedBy>昊蔚</cp:lastModifiedBy>
  <dcterms:modified xsi:type="dcterms:W3CDTF">2022-04-02T06:30:01Z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