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40"/>
          <w:tab w:val="left" w:pos="6240"/>
        </w:tabs>
        <w:autoSpaceDE w:val="0"/>
        <w:autoSpaceDN w:val="0"/>
        <w:spacing w:before="360" w:after="160" w:line="360" w:lineRule="auto"/>
        <w:jc w:val="center"/>
        <w:rPr>
          <w:rFonts w:ascii="宋体" w:hAnsi="宋体" w:eastAsia="宋体"/>
          <w:b/>
          <w:sz w:val="48"/>
          <w:szCs w:val="48"/>
          <w:u w:val="single"/>
        </w:rPr>
      </w:pPr>
      <w:bookmarkStart w:id="0" w:name="_Toc150831002"/>
      <w:r>
        <w:rPr>
          <w:rFonts w:hint="eastAsia" w:ascii="宋体" w:hAnsi="宋体" w:eastAsia="宋体"/>
          <w:b/>
          <w:sz w:val="48"/>
          <w:szCs w:val="48"/>
          <w:u w:val="single"/>
        </w:rPr>
        <w:t xml:space="preserve"> </w:t>
      </w:r>
    </w:p>
    <w:p>
      <w:pPr>
        <w:spacing w:after="160"/>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成都市金牛区妇幼保健院</w:t>
      </w:r>
    </w:p>
    <w:p>
      <w:pPr>
        <w:spacing w:after="160"/>
        <w:jc w:val="center"/>
        <w:rPr>
          <w:rFonts w:ascii="宋体" w:hAnsi="宋体" w:eastAsia="宋体"/>
          <w:b/>
          <w:sz w:val="44"/>
          <w:szCs w:val="44"/>
        </w:rPr>
      </w:pPr>
      <w:r>
        <w:rPr>
          <w:rFonts w:hint="eastAsia" w:ascii="宋体" w:hAnsi="宋体" w:eastAsia="宋体"/>
          <w:b/>
          <w:sz w:val="44"/>
          <w:szCs w:val="44"/>
        </w:rPr>
        <w:t>医用耗材</w:t>
      </w:r>
      <w:r>
        <w:rPr>
          <w:rFonts w:hint="eastAsia" w:ascii="宋体" w:hAnsi="宋体" w:eastAsia="宋体"/>
          <w:b/>
          <w:sz w:val="44"/>
          <w:szCs w:val="44"/>
          <w:lang w:val="en-US" w:eastAsia="zh-CN"/>
        </w:rPr>
        <w:t>供应商</w:t>
      </w:r>
      <w:r>
        <w:rPr>
          <w:rFonts w:hint="eastAsia" w:ascii="宋体" w:hAnsi="宋体" w:eastAsia="宋体"/>
          <w:b/>
          <w:sz w:val="44"/>
          <w:szCs w:val="44"/>
        </w:rPr>
        <w:t>遴选项目</w:t>
      </w:r>
    </w:p>
    <w:p>
      <w:pPr>
        <w:spacing w:after="160"/>
        <w:jc w:val="center"/>
        <w:rPr>
          <w:rFonts w:ascii="宋体" w:hAnsi="宋体" w:eastAsia="宋体"/>
          <w:b/>
          <w:sz w:val="44"/>
          <w:szCs w:val="44"/>
        </w:rPr>
      </w:pPr>
    </w:p>
    <w:p>
      <w:pPr>
        <w:spacing w:after="160"/>
        <w:jc w:val="center"/>
        <w:rPr>
          <w:rFonts w:ascii="宋体" w:hAnsi="宋体" w:eastAsia="宋体"/>
          <w:b/>
          <w:sz w:val="72"/>
          <w:szCs w:val="72"/>
        </w:rPr>
      </w:pPr>
      <w:r>
        <w:rPr>
          <w:rFonts w:hint="eastAsia" w:ascii="宋体" w:hAnsi="宋体" w:eastAsia="宋体"/>
          <w:b/>
          <w:sz w:val="72"/>
          <w:szCs w:val="72"/>
        </w:rPr>
        <w:t>遴</w:t>
      </w:r>
      <w:r>
        <w:rPr>
          <w:rFonts w:ascii="宋体" w:hAnsi="宋体" w:eastAsia="宋体"/>
          <w:b/>
          <w:sz w:val="72"/>
          <w:szCs w:val="72"/>
        </w:rPr>
        <w:t xml:space="preserve"> 选 文 件</w:t>
      </w:r>
    </w:p>
    <w:p>
      <w:pPr>
        <w:spacing w:after="160"/>
        <w:jc w:val="center"/>
        <w:rPr>
          <w:rFonts w:ascii="宋体" w:hAnsi="宋体" w:eastAsia="宋体"/>
          <w:b/>
          <w:sz w:val="32"/>
          <w:szCs w:val="32"/>
          <w:shd w:val="clear" w:color="000000" w:fill="FFFFFF"/>
        </w:rPr>
      </w:pPr>
    </w:p>
    <w:p>
      <w:pPr>
        <w:spacing w:after="160"/>
        <w:jc w:val="center"/>
        <w:rPr>
          <w:rFonts w:ascii="宋体" w:hAnsi="宋体" w:eastAsia="宋体"/>
          <w:b/>
          <w:sz w:val="32"/>
          <w:szCs w:val="32"/>
          <w:shd w:val="clear" w:color="000000" w:fill="FFFFFF"/>
        </w:rPr>
      </w:pPr>
    </w:p>
    <w:p>
      <w:pPr>
        <w:spacing w:after="160"/>
        <w:jc w:val="center"/>
        <w:rPr>
          <w:rFonts w:ascii="宋体" w:hAnsi="宋体" w:eastAsia="宋体"/>
          <w:b/>
          <w:sz w:val="32"/>
          <w:szCs w:val="32"/>
          <w:shd w:val="clear" w:color="000000" w:fill="FFFFFF"/>
        </w:rPr>
      </w:pPr>
    </w:p>
    <w:p>
      <w:pPr>
        <w:spacing w:after="160"/>
        <w:jc w:val="center"/>
        <w:rPr>
          <w:rFonts w:hint="default" w:ascii="宋体" w:hAnsi="宋体" w:eastAsia="宋体"/>
          <w:b/>
          <w:sz w:val="32"/>
          <w:szCs w:val="32"/>
          <w:highlight w:val="yellow"/>
          <w:shd w:val="clear" w:color="000000" w:fill="FFFFFF"/>
          <w:lang w:val="en-US" w:eastAsia="zh-CN"/>
        </w:rPr>
      </w:pPr>
      <w:r>
        <w:rPr>
          <w:rFonts w:hint="eastAsia" w:ascii="宋体" w:hAnsi="宋体" w:eastAsia="宋体"/>
          <w:b/>
          <w:sz w:val="32"/>
          <w:szCs w:val="32"/>
          <w:shd w:val="clear" w:color="000000" w:fill="FFFFFF"/>
        </w:rPr>
        <w:t>遴选</w:t>
      </w:r>
      <w:r>
        <w:rPr>
          <w:rFonts w:ascii="宋体" w:hAnsi="宋体" w:eastAsia="宋体"/>
          <w:b/>
          <w:sz w:val="32"/>
          <w:szCs w:val="32"/>
          <w:shd w:val="clear" w:color="000000" w:fill="FFFFFF"/>
        </w:rPr>
        <w:t>编号：</w:t>
      </w:r>
      <w:r>
        <w:rPr>
          <w:rFonts w:hint="eastAsia" w:ascii="宋体" w:hAnsi="宋体" w:eastAsia="宋体"/>
          <w:b/>
          <w:sz w:val="32"/>
          <w:szCs w:val="32"/>
          <w:highlight w:val="none"/>
          <w:shd w:val="clear" w:color="000000" w:fill="FFFFFF"/>
          <w:lang w:val="en-US" w:eastAsia="zh-CN"/>
        </w:rPr>
        <w:t>20211224</w:t>
      </w:r>
    </w:p>
    <w:p>
      <w:pPr>
        <w:spacing w:after="160"/>
        <w:rPr>
          <w:rFonts w:ascii="宋体" w:hAnsi="宋体" w:eastAsia="宋体"/>
          <w:b/>
          <w:sz w:val="72"/>
          <w:szCs w:val="72"/>
        </w:rPr>
      </w:pPr>
    </w:p>
    <w:p>
      <w:pPr>
        <w:spacing w:after="160"/>
        <w:jc w:val="center"/>
        <w:rPr>
          <w:rFonts w:ascii="宋体" w:hAnsi="宋体" w:eastAsia="宋体"/>
          <w:b/>
          <w:sz w:val="32"/>
          <w:szCs w:val="32"/>
        </w:rPr>
      </w:pPr>
    </w:p>
    <w:p>
      <w:pPr>
        <w:spacing w:after="160"/>
        <w:jc w:val="center"/>
        <w:rPr>
          <w:rFonts w:hint="eastAsia" w:ascii="宋体" w:hAnsi="宋体" w:eastAsia="宋体"/>
          <w:b/>
          <w:sz w:val="32"/>
          <w:szCs w:val="32"/>
          <w:lang w:eastAsia="zh-CN"/>
        </w:rPr>
      </w:pPr>
      <w:r>
        <w:rPr>
          <w:rFonts w:hint="eastAsia" w:ascii="宋体" w:hAnsi="宋体" w:eastAsia="宋体"/>
          <w:b/>
          <w:sz w:val="32"/>
          <w:szCs w:val="32"/>
        </w:rPr>
        <w:t>遴选</w:t>
      </w:r>
      <w:r>
        <w:rPr>
          <w:rFonts w:ascii="宋体" w:hAnsi="宋体" w:eastAsia="宋体"/>
          <w:b/>
          <w:sz w:val="32"/>
          <w:szCs w:val="32"/>
        </w:rPr>
        <w:t>人：</w:t>
      </w:r>
      <w:r>
        <w:rPr>
          <w:rFonts w:hint="eastAsia" w:ascii="宋体" w:hAnsi="宋体" w:eastAsia="宋体"/>
          <w:b/>
          <w:sz w:val="32"/>
          <w:szCs w:val="32"/>
          <w:lang w:val="en-US" w:eastAsia="zh-CN"/>
        </w:rPr>
        <w:t>成都市金牛区妇幼保健院</w:t>
      </w:r>
    </w:p>
    <w:p>
      <w:pPr>
        <w:spacing w:after="160"/>
        <w:jc w:val="center"/>
        <w:rPr>
          <w:rFonts w:ascii="宋体" w:hAnsi="宋体" w:eastAsia="宋体"/>
          <w:b/>
          <w:sz w:val="32"/>
          <w:szCs w:val="32"/>
        </w:rPr>
      </w:pPr>
      <w:r>
        <w:rPr>
          <w:rFonts w:ascii="宋体" w:hAnsi="宋体" w:eastAsia="宋体"/>
          <w:b/>
          <w:sz w:val="32"/>
          <w:szCs w:val="32"/>
        </w:rPr>
        <w:t>20</w:t>
      </w:r>
      <w:r>
        <w:rPr>
          <w:rFonts w:hint="eastAsia" w:ascii="宋体" w:hAnsi="宋体" w:eastAsia="宋体"/>
          <w:b/>
          <w:sz w:val="32"/>
          <w:szCs w:val="32"/>
        </w:rPr>
        <w:t>2</w:t>
      </w:r>
      <w:r>
        <w:rPr>
          <w:rFonts w:hint="eastAsia" w:ascii="宋体" w:hAnsi="宋体" w:eastAsia="宋体"/>
          <w:b/>
          <w:sz w:val="32"/>
          <w:szCs w:val="32"/>
          <w:lang w:val="en-US" w:eastAsia="zh-CN"/>
        </w:rPr>
        <w:t>1</w:t>
      </w:r>
      <w:r>
        <w:rPr>
          <w:rFonts w:ascii="宋体" w:hAnsi="宋体" w:eastAsia="宋体"/>
          <w:b/>
          <w:sz w:val="32"/>
          <w:szCs w:val="32"/>
        </w:rPr>
        <w:t>年</w:t>
      </w:r>
      <w:r>
        <w:rPr>
          <w:rFonts w:hint="eastAsia" w:ascii="宋体" w:hAnsi="宋体" w:eastAsia="宋体"/>
          <w:b/>
          <w:sz w:val="32"/>
          <w:szCs w:val="32"/>
          <w:lang w:val="en-US" w:eastAsia="zh-CN"/>
        </w:rPr>
        <w:t>12</w:t>
      </w:r>
      <w:r>
        <w:rPr>
          <w:rFonts w:ascii="宋体" w:hAnsi="宋体" w:eastAsia="宋体"/>
          <w:b/>
          <w:sz w:val="32"/>
          <w:szCs w:val="32"/>
        </w:rPr>
        <w:t>月</w:t>
      </w:r>
    </w:p>
    <w:p>
      <w:pPr>
        <w:tabs>
          <w:tab w:val="left" w:pos="2640"/>
          <w:tab w:val="left" w:pos="6240"/>
        </w:tabs>
        <w:autoSpaceDE w:val="0"/>
        <w:autoSpaceDN w:val="0"/>
        <w:spacing w:after="160" w:line="360" w:lineRule="auto"/>
        <w:ind w:right="-248"/>
        <w:jc w:val="center"/>
        <w:rPr>
          <w:rFonts w:ascii="宋体" w:hAnsi="宋体" w:eastAsia="宋体"/>
          <w:b/>
          <w:sz w:val="36"/>
          <w:szCs w:val="36"/>
        </w:rPr>
        <w:sectPr>
          <w:headerReference r:id="rId3" w:type="default"/>
          <w:footerReference r:id="rId4" w:type="default"/>
          <w:pgSz w:w="11906" w:h="16838"/>
          <w:pgMar w:top="1418" w:right="1134" w:bottom="1418" w:left="1134" w:header="851" w:footer="992" w:gutter="0"/>
          <w:cols w:space="720" w:num="1"/>
          <w:docGrid w:type="lines" w:linePitch="312" w:charSpace="0"/>
        </w:sectPr>
      </w:pPr>
    </w:p>
    <w:p>
      <w:pPr>
        <w:tabs>
          <w:tab w:val="left" w:pos="432"/>
        </w:tabs>
        <w:spacing w:after="160"/>
        <w:jc w:val="center"/>
        <w:outlineLvl w:val="0"/>
        <w:rPr>
          <w:rFonts w:ascii="宋体" w:hAnsi="宋体" w:eastAsia="宋体"/>
          <w:b/>
          <w:sz w:val="36"/>
          <w:szCs w:val="36"/>
        </w:rPr>
      </w:pPr>
      <w:bookmarkStart w:id="1" w:name="_Toc25893"/>
      <w:bookmarkStart w:id="2" w:name="_Toc372813218"/>
      <w:r>
        <w:rPr>
          <w:rFonts w:ascii="宋体" w:hAnsi="宋体" w:eastAsia="宋体"/>
          <w:b/>
          <w:sz w:val="36"/>
          <w:szCs w:val="36"/>
        </w:rPr>
        <w:t xml:space="preserve">第一章  </w:t>
      </w:r>
      <w:bookmarkEnd w:id="1"/>
      <w:bookmarkEnd w:id="2"/>
      <w:r>
        <w:rPr>
          <w:rFonts w:hint="eastAsia" w:ascii="宋体" w:hAnsi="宋体" w:eastAsia="宋体"/>
          <w:b/>
          <w:sz w:val="36"/>
          <w:szCs w:val="36"/>
        </w:rPr>
        <w:t>遴选</w:t>
      </w:r>
      <w:r>
        <w:rPr>
          <w:rFonts w:ascii="宋体" w:hAnsi="宋体" w:eastAsia="宋体"/>
          <w:b/>
          <w:sz w:val="36"/>
          <w:szCs w:val="36"/>
        </w:rPr>
        <w:t>公告</w:t>
      </w:r>
    </w:p>
    <w:p>
      <w:pPr>
        <w:pStyle w:val="4"/>
        <w:spacing w:after="160" w:line="360" w:lineRule="auto"/>
        <w:jc w:val="left"/>
        <w:rPr>
          <w:rFonts w:ascii="宋体" w:hAnsi="宋体" w:eastAsia="宋体"/>
          <w:b/>
          <w:sz w:val="24"/>
          <w:szCs w:val="24"/>
        </w:rPr>
      </w:pPr>
      <w:bookmarkStart w:id="3" w:name="_Toc29365"/>
      <w:bookmarkStart w:id="4" w:name="_Toc12323"/>
      <w:r>
        <w:rPr>
          <w:rFonts w:ascii="宋体" w:hAnsi="宋体" w:eastAsia="宋体"/>
          <w:b/>
          <w:sz w:val="24"/>
          <w:szCs w:val="24"/>
        </w:rPr>
        <w:t>1.</w:t>
      </w:r>
      <w:r>
        <w:rPr>
          <w:rFonts w:hint="eastAsia" w:ascii="宋体" w:hAnsi="宋体" w:eastAsia="宋体"/>
          <w:b/>
          <w:sz w:val="24"/>
          <w:szCs w:val="24"/>
        </w:rPr>
        <w:t>遴选</w:t>
      </w:r>
      <w:r>
        <w:rPr>
          <w:rFonts w:ascii="宋体" w:hAnsi="宋体" w:eastAsia="宋体"/>
          <w:b/>
          <w:spacing w:val="-5"/>
          <w:sz w:val="24"/>
          <w:szCs w:val="24"/>
        </w:rPr>
        <w:t>条件</w:t>
      </w:r>
      <w:bookmarkEnd w:id="3"/>
      <w:bookmarkEnd w:id="4"/>
    </w:p>
    <w:p>
      <w:pPr>
        <w:tabs>
          <w:tab w:val="left" w:pos="1480"/>
        </w:tabs>
        <w:autoSpaceDE w:val="0"/>
        <w:autoSpaceDN w:val="0"/>
        <w:spacing w:after="160" w:line="360" w:lineRule="auto"/>
        <w:ind w:right="-67" w:firstLine="510"/>
        <w:jc w:val="left"/>
        <w:rPr>
          <w:rFonts w:ascii="宋体" w:hAnsi="宋体" w:eastAsia="宋体"/>
          <w:b/>
          <w:u w:val="single"/>
        </w:rPr>
      </w:pPr>
      <w:r>
        <w:rPr>
          <w:rFonts w:ascii="宋体" w:hAnsi="宋体" w:eastAsia="宋体"/>
        </w:rPr>
        <w:t>本</w:t>
      </w:r>
      <w:r>
        <w:rPr>
          <w:rFonts w:hint="eastAsia" w:ascii="宋体" w:hAnsi="宋体" w:eastAsia="宋体"/>
        </w:rPr>
        <w:t>遴选</w:t>
      </w:r>
      <w:r>
        <w:rPr>
          <w:rFonts w:ascii="宋体" w:hAnsi="宋体" w:eastAsia="宋体"/>
        </w:rPr>
        <w:t>项目</w:t>
      </w:r>
      <w:r>
        <w:rPr>
          <w:rFonts w:hint="eastAsia" w:ascii="宋体" w:hAnsi="宋体" w:eastAsia="宋体"/>
          <w:b/>
          <w:u w:val="single"/>
          <w:lang w:val="en-US" w:eastAsia="zh-CN"/>
        </w:rPr>
        <w:t>成都市金牛区妇幼保健院</w:t>
      </w:r>
      <w:r>
        <w:rPr>
          <w:rFonts w:hint="eastAsia" w:ascii="宋体" w:hAnsi="宋体" w:eastAsia="宋体"/>
          <w:b/>
          <w:u w:val="single"/>
        </w:rPr>
        <w:t>医用耗材</w:t>
      </w:r>
      <w:r>
        <w:rPr>
          <w:rFonts w:hint="eastAsia" w:ascii="宋体" w:hAnsi="宋体" w:eastAsia="宋体"/>
          <w:b/>
          <w:u w:val="single"/>
          <w:lang w:val="en-US" w:eastAsia="zh-CN"/>
        </w:rPr>
        <w:t>供应商</w:t>
      </w:r>
      <w:r>
        <w:rPr>
          <w:rFonts w:hint="eastAsia" w:ascii="宋体" w:hAnsi="宋体" w:eastAsia="宋体"/>
          <w:b/>
          <w:u w:val="single"/>
        </w:rPr>
        <w:t>遴选项目</w:t>
      </w:r>
      <w:r>
        <w:rPr>
          <w:rFonts w:ascii="宋体" w:hAnsi="宋体" w:eastAsia="宋体"/>
        </w:rPr>
        <w:t>，兹邀请符合本次</w:t>
      </w:r>
      <w:r>
        <w:rPr>
          <w:rFonts w:hint="eastAsia" w:ascii="宋体" w:hAnsi="宋体" w:eastAsia="宋体"/>
        </w:rPr>
        <w:t>遴选</w:t>
      </w:r>
      <w:r>
        <w:rPr>
          <w:rFonts w:ascii="宋体" w:hAnsi="宋体" w:eastAsia="宋体"/>
        </w:rPr>
        <w:t>要求的潜在申请人参与。</w:t>
      </w:r>
    </w:p>
    <w:p>
      <w:pPr>
        <w:pStyle w:val="4"/>
        <w:spacing w:after="160" w:line="360" w:lineRule="auto"/>
        <w:jc w:val="left"/>
        <w:rPr>
          <w:rFonts w:ascii="宋体" w:hAnsi="宋体" w:eastAsia="宋体"/>
          <w:sz w:val="24"/>
          <w:szCs w:val="24"/>
        </w:rPr>
      </w:pPr>
      <w:bookmarkStart w:id="5" w:name="_Toc3237"/>
      <w:bookmarkStart w:id="6" w:name="_Toc28685"/>
      <w:bookmarkStart w:id="7" w:name="_Toc1780"/>
      <w:bookmarkStart w:id="8" w:name="_Toc25381"/>
      <w:r>
        <w:rPr>
          <w:rFonts w:ascii="宋体" w:hAnsi="宋体" w:eastAsia="宋体"/>
          <w:b/>
          <w:sz w:val="24"/>
          <w:szCs w:val="24"/>
        </w:rPr>
        <w:t>2.项目名称：</w:t>
      </w:r>
      <w:bookmarkEnd w:id="5"/>
      <w:bookmarkEnd w:id="6"/>
      <w:bookmarkEnd w:id="7"/>
      <w:r>
        <w:rPr>
          <w:rFonts w:hint="eastAsia" w:ascii="宋体" w:hAnsi="宋体" w:eastAsia="宋体"/>
          <w:sz w:val="21"/>
          <w:szCs w:val="21"/>
          <w:lang w:val="en-US" w:eastAsia="zh-CN"/>
        </w:rPr>
        <w:t>成都市金牛区妇幼保健院</w:t>
      </w:r>
      <w:r>
        <w:rPr>
          <w:rFonts w:hint="eastAsia" w:ascii="宋体" w:hAnsi="宋体" w:eastAsia="宋体"/>
          <w:sz w:val="21"/>
          <w:szCs w:val="21"/>
        </w:rPr>
        <w:t>医用耗材</w:t>
      </w:r>
      <w:r>
        <w:rPr>
          <w:rFonts w:hint="eastAsia" w:ascii="宋体" w:hAnsi="宋体" w:eastAsia="宋体"/>
          <w:sz w:val="21"/>
          <w:szCs w:val="21"/>
          <w:lang w:val="en-US" w:eastAsia="zh-CN"/>
        </w:rPr>
        <w:t>供应商</w:t>
      </w:r>
      <w:r>
        <w:rPr>
          <w:rFonts w:hint="eastAsia" w:ascii="宋体" w:hAnsi="宋体" w:eastAsia="宋体"/>
          <w:sz w:val="21"/>
          <w:szCs w:val="21"/>
        </w:rPr>
        <w:t>遴选项目</w:t>
      </w:r>
      <w:bookmarkEnd w:id="8"/>
    </w:p>
    <w:p>
      <w:pPr>
        <w:pStyle w:val="4"/>
        <w:spacing w:after="160" w:line="360" w:lineRule="auto"/>
        <w:jc w:val="left"/>
        <w:rPr>
          <w:rFonts w:hint="default" w:ascii="宋体" w:hAnsi="宋体" w:eastAsia="宋体"/>
          <w:b/>
          <w:sz w:val="24"/>
          <w:szCs w:val="24"/>
          <w:highlight w:val="yellow"/>
          <w:lang w:val="en-US" w:eastAsia="zh-CN"/>
        </w:rPr>
      </w:pPr>
      <w:bookmarkStart w:id="9" w:name="_Toc743"/>
      <w:bookmarkStart w:id="10" w:name="_Toc7251"/>
      <w:bookmarkStart w:id="11" w:name="_Toc22684"/>
      <w:bookmarkStart w:id="12" w:name="_Toc14729"/>
      <w:r>
        <w:rPr>
          <w:rFonts w:ascii="宋体" w:hAnsi="宋体" w:eastAsia="宋体"/>
          <w:b/>
          <w:sz w:val="24"/>
          <w:szCs w:val="24"/>
        </w:rPr>
        <w:t>3.</w:t>
      </w:r>
      <w:r>
        <w:rPr>
          <w:rFonts w:hint="eastAsia" w:ascii="宋体" w:hAnsi="宋体" w:eastAsia="宋体"/>
          <w:b/>
          <w:sz w:val="24"/>
          <w:szCs w:val="24"/>
        </w:rPr>
        <w:t>遴选</w:t>
      </w:r>
      <w:r>
        <w:rPr>
          <w:rFonts w:ascii="宋体" w:hAnsi="宋体" w:eastAsia="宋体"/>
          <w:b/>
          <w:sz w:val="24"/>
          <w:szCs w:val="24"/>
        </w:rPr>
        <w:t>编号：</w:t>
      </w:r>
      <w:bookmarkEnd w:id="9"/>
      <w:bookmarkEnd w:id="10"/>
      <w:bookmarkEnd w:id="11"/>
      <w:bookmarkEnd w:id="12"/>
      <w:r>
        <w:rPr>
          <w:rFonts w:hint="eastAsia" w:ascii="宋体" w:hAnsi="宋体" w:eastAsia="宋体"/>
          <w:b/>
          <w:sz w:val="24"/>
          <w:szCs w:val="24"/>
          <w:highlight w:val="none"/>
          <w:lang w:val="en-US" w:eastAsia="zh-CN"/>
        </w:rPr>
        <w:t>20211224</w:t>
      </w:r>
    </w:p>
    <w:p>
      <w:pPr>
        <w:pStyle w:val="4"/>
        <w:keepLines w:val="0"/>
        <w:pageBreakBefore w:val="0"/>
        <w:widowControl/>
        <w:kinsoku/>
        <w:wordWrap/>
        <w:overflowPunct/>
        <w:topLinePunct w:val="0"/>
        <w:autoSpaceDE/>
        <w:autoSpaceDN/>
        <w:bidi w:val="0"/>
        <w:adjustRightInd/>
        <w:snapToGrid/>
        <w:spacing w:after="160" w:line="240" w:lineRule="auto"/>
        <w:jc w:val="left"/>
        <w:textAlignment w:val="auto"/>
        <w:rPr>
          <w:rFonts w:hint="default" w:ascii="宋体" w:hAnsi="宋体" w:eastAsia="宋体"/>
          <w:b/>
          <w:sz w:val="24"/>
          <w:szCs w:val="24"/>
          <w:lang w:val="en-US" w:eastAsia="zh-CN"/>
        </w:rPr>
      </w:pPr>
      <w:bookmarkStart w:id="13" w:name="_Toc31437"/>
      <w:bookmarkStart w:id="14" w:name="_Toc6130"/>
      <w:bookmarkStart w:id="15" w:name="_Toc8058"/>
      <w:bookmarkStart w:id="16" w:name="_Toc4144"/>
      <w:r>
        <w:rPr>
          <w:rFonts w:ascii="宋体" w:hAnsi="宋体" w:eastAsia="宋体"/>
          <w:b/>
          <w:sz w:val="24"/>
          <w:szCs w:val="24"/>
        </w:rPr>
        <w:t>4.</w:t>
      </w:r>
      <w:bookmarkEnd w:id="13"/>
      <w:bookmarkEnd w:id="14"/>
      <w:bookmarkEnd w:id="15"/>
      <w:bookmarkEnd w:id="16"/>
      <w:r>
        <w:rPr>
          <w:rFonts w:hint="eastAsia" w:ascii="宋体" w:hAnsi="宋体" w:eastAsia="宋体"/>
          <w:b/>
          <w:sz w:val="24"/>
          <w:szCs w:val="24"/>
          <w:lang w:val="en-US" w:eastAsia="zh-CN"/>
        </w:rPr>
        <w:t>项目情况</w:t>
      </w:r>
    </w:p>
    <w:p>
      <w:pPr>
        <w:keepLines w:val="0"/>
        <w:pageBreakBefore w:val="0"/>
        <w:widowControl/>
        <w:kinsoku/>
        <w:wordWrap/>
        <w:overflowPunct/>
        <w:topLinePunct w:val="0"/>
        <w:autoSpaceDE/>
        <w:autoSpaceDN/>
        <w:bidi w:val="0"/>
        <w:adjustRightInd/>
        <w:snapToGrid/>
        <w:spacing w:after="160" w:line="240" w:lineRule="auto"/>
        <w:ind w:firstLine="420"/>
        <w:jc w:val="left"/>
        <w:textAlignment w:val="auto"/>
        <w:rPr>
          <w:rFonts w:ascii="宋体" w:hAnsi="宋体" w:eastAsia="宋体"/>
        </w:rPr>
      </w:pPr>
      <w:r>
        <w:rPr>
          <w:rFonts w:hint="eastAsia" w:ascii="宋体" w:hAnsi="宋体" w:eastAsia="宋体"/>
          <w:lang w:val="en-US" w:eastAsia="zh-CN"/>
        </w:rPr>
        <w:t>遴选</w:t>
      </w:r>
      <w:r>
        <w:rPr>
          <w:rFonts w:hint="eastAsia" w:ascii="宋体" w:hAnsi="宋体" w:eastAsia="宋体"/>
        </w:rPr>
        <w:t>医用耗材供应</w:t>
      </w:r>
      <w:r>
        <w:rPr>
          <w:rFonts w:hint="eastAsia" w:ascii="宋体" w:hAnsi="宋体" w:eastAsia="宋体"/>
          <w:lang w:val="en-US" w:eastAsia="zh-CN"/>
        </w:rPr>
        <w:t>商</w:t>
      </w:r>
      <w:r>
        <w:rPr>
          <w:rFonts w:hint="eastAsia" w:ascii="宋体" w:hAnsi="宋体" w:eastAsia="宋体"/>
        </w:rPr>
        <w:t>服务，服务期三年</w:t>
      </w:r>
      <w:r>
        <w:rPr>
          <w:rFonts w:hint="eastAsia" w:ascii="宋体" w:hAnsi="宋体" w:eastAsia="宋体"/>
          <w:lang w:eastAsia="zh-CN"/>
        </w:rPr>
        <w:t>，</w:t>
      </w:r>
      <w:r>
        <w:rPr>
          <w:rFonts w:hint="eastAsia" w:ascii="宋体" w:hAnsi="宋体" w:eastAsia="宋体"/>
          <w:lang w:val="en-US" w:eastAsia="zh-CN"/>
        </w:rPr>
        <w:t>合同一年一签</w:t>
      </w:r>
      <w:r>
        <w:rPr>
          <w:rFonts w:hint="eastAsia" w:ascii="宋体" w:hAnsi="宋体" w:eastAsia="宋体"/>
        </w:rPr>
        <w:t>。</w:t>
      </w:r>
    </w:p>
    <w:p>
      <w:pPr>
        <w:pStyle w:val="4"/>
        <w:spacing w:after="160" w:line="360" w:lineRule="auto"/>
        <w:jc w:val="left"/>
        <w:rPr>
          <w:rFonts w:ascii="宋体" w:hAnsi="宋体" w:eastAsia="宋体"/>
          <w:b/>
          <w:sz w:val="24"/>
          <w:szCs w:val="24"/>
        </w:rPr>
      </w:pPr>
      <w:bookmarkStart w:id="17" w:name="_Toc12507"/>
      <w:bookmarkStart w:id="18" w:name="_Toc18347"/>
      <w:bookmarkStart w:id="19" w:name="_Toc26666"/>
      <w:bookmarkStart w:id="20" w:name="_Toc5706"/>
      <w:r>
        <w:rPr>
          <w:rFonts w:ascii="宋体" w:hAnsi="宋体" w:eastAsia="宋体"/>
          <w:b/>
          <w:sz w:val="24"/>
          <w:szCs w:val="24"/>
        </w:rPr>
        <w:t>5.</w:t>
      </w:r>
      <w:r>
        <w:rPr>
          <w:rFonts w:hint="eastAsia" w:ascii="宋体" w:hAnsi="宋体" w:eastAsia="宋体"/>
          <w:b/>
          <w:sz w:val="24"/>
          <w:szCs w:val="24"/>
        </w:rPr>
        <w:t>遴选</w:t>
      </w:r>
      <w:r>
        <w:rPr>
          <w:rFonts w:ascii="宋体" w:hAnsi="宋体" w:eastAsia="宋体"/>
          <w:b/>
          <w:sz w:val="24"/>
          <w:szCs w:val="24"/>
        </w:rPr>
        <w:t>申请人资格要求</w:t>
      </w:r>
      <w:bookmarkEnd w:id="17"/>
      <w:bookmarkEnd w:id="18"/>
      <w:bookmarkEnd w:id="19"/>
      <w:bookmarkEnd w:id="20"/>
    </w:p>
    <w:p>
      <w:pPr>
        <w:spacing w:after="160" w:line="360" w:lineRule="auto"/>
        <w:ind w:firstLine="420"/>
        <w:jc w:val="left"/>
        <w:rPr>
          <w:rFonts w:ascii="宋体" w:hAnsi="宋体" w:eastAsia="宋体"/>
        </w:rPr>
      </w:pPr>
      <w:bookmarkStart w:id="21" w:name="_Toc6740"/>
      <w:r>
        <w:rPr>
          <w:rFonts w:hint="eastAsia" w:ascii="宋体" w:hAnsi="宋体" w:eastAsia="宋体"/>
        </w:rPr>
        <w:t>1、具有独立承担民事责任的能力；</w:t>
      </w:r>
    </w:p>
    <w:p>
      <w:pPr>
        <w:spacing w:after="160" w:line="360" w:lineRule="auto"/>
        <w:ind w:firstLine="420"/>
        <w:jc w:val="left"/>
        <w:rPr>
          <w:rFonts w:ascii="宋体" w:hAnsi="宋体" w:eastAsia="宋体"/>
        </w:rPr>
      </w:pPr>
      <w:r>
        <w:rPr>
          <w:rFonts w:hint="eastAsia" w:ascii="宋体" w:hAnsi="宋体" w:eastAsia="宋体"/>
        </w:rPr>
        <w:t>2、具有良好的商业信誉和健全的财务会计制度；</w:t>
      </w:r>
    </w:p>
    <w:p>
      <w:pPr>
        <w:spacing w:after="160" w:line="360" w:lineRule="auto"/>
        <w:ind w:firstLine="420"/>
        <w:jc w:val="left"/>
        <w:rPr>
          <w:rFonts w:ascii="宋体" w:hAnsi="宋体" w:eastAsia="宋体"/>
        </w:rPr>
      </w:pPr>
      <w:r>
        <w:rPr>
          <w:rFonts w:hint="eastAsia" w:ascii="宋体" w:hAnsi="宋体" w:eastAsia="宋体"/>
        </w:rPr>
        <w:t>3、具有履行合同所必须的设备和专业技术能力；</w:t>
      </w:r>
    </w:p>
    <w:p>
      <w:pPr>
        <w:spacing w:after="160" w:line="360" w:lineRule="auto"/>
        <w:ind w:firstLine="420"/>
        <w:jc w:val="left"/>
        <w:rPr>
          <w:rFonts w:ascii="宋体" w:hAnsi="宋体" w:eastAsia="宋体"/>
        </w:rPr>
      </w:pPr>
      <w:r>
        <w:rPr>
          <w:rFonts w:hint="eastAsia" w:ascii="宋体" w:hAnsi="宋体" w:eastAsia="宋体"/>
        </w:rPr>
        <w:t>4、具有依法缴纳税收和社会保障资金的良好记录；</w:t>
      </w:r>
    </w:p>
    <w:p>
      <w:pPr>
        <w:spacing w:after="160" w:line="360" w:lineRule="auto"/>
        <w:ind w:firstLine="420"/>
        <w:jc w:val="left"/>
        <w:rPr>
          <w:rFonts w:ascii="宋体" w:hAnsi="宋体" w:eastAsia="宋体"/>
        </w:rPr>
      </w:pPr>
      <w:r>
        <w:rPr>
          <w:rFonts w:hint="eastAsia" w:ascii="宋体" w:hAnsi="宋体" w:eastAsia="宋体"/>
        </w:rPr>
        <w:t>5、参加本次采购活动前三年内，在经营活动中没有重大违法记录；</w:t>
      </w:r>
    </w:p>
    <w:p>
      <w:pPr>
        <w:spacing w:after="160" w:line="360" w:lineRule="auto"/>
        <w:ind w:firstLine="420"/>
        <w:jc w:val="left"/>
        <w:rPr>
          <w:rFonts w:ascii="宋体" w:hAnsi="宋体" w:eastAsia="宋体"/>
        </w:rPr>
      </w:pPr>
      <w:r>
        <w:rPr>
          <w:rFonts w:hint="eastAsia" w:ascii="宋体" w:hAnsi="宋体" w:eastAsia="宋体"/>
        </w:rPr>
        <w:t>6、供应商和提供产品还符合法律、行政法规规定的其他强制性条件；</w:t>
      </w:r>
    </w:p>
    <w:p>
      <w:pPr>
        <w:spacing w:after="160" w:line="360" w:lineRule="auto"/>
        <w:ind w:firstLine="420"/>
        <w:jc w:val="left"/>
        <w:rPr>
          <w:rFonts w:ascii="宋体" w:hAnsi="宋体" w:eastAsia="宋体"/>
        </w:rPr>
      </w:pPr>
      <w:r>
        <w:rPr>
          <w:rFonts w:hint="eastAsia" w:ascii="宋体" w:hAnsi="宋体" w:eastAsia="宋体"/>
        </w:rPr>
        <w:t>7、根据采购项目的特殊要求，供应商还应满足的其它特定条件：</w:t>
      </w:r>
    </w:p>
    <w:p>
      <w:pPr>
        <w:spacing w:after="160" w:line="360" w:lineRule="auto"/>
        <w:ind w:firstLine="420"/>
        <w:jc w:val="left"/>
        <w:rPr>
          <w:rFonts w:ascii="宋体" w:hAnsi="宋体" w:eastAsia="宋体"/>
        </w:rPr>
      </w:pPr>
      <w:r>
        <w:rPr>
          <w:rFonts w:hint="eastAsia" w:ascii="宋体" w:hAnsi="宋体" w:eastAsia="宋体"/>
        </w:rPr>
        <w:t>7.1、若提供产品中有医疗器械的，所投医疗器械须符合《医疗器械注册管理办法》等政策法规要求并具有中华人民共和国医疗器械注册或备案凭证；供应商须符合《医疗器械监督管理条例》等政策法规要求并具有医疗器械生产许可证或者医疗器械经营许可/备案凭证；</w:t>
      </w:r>
    </w:p>
    <w:p>
      <w:pPr>
        <w:spacing w:after="160" w:line="360" w:lineRule="auto"/>
        <w:ind w:firstLine="420"/>
        <w:jc w:val="left"/>
        <w:rPr>
          <w:rFonts w:ascii="宋体" w:hAnsi="宋体" w:eastAsia="宋体"/>
        </w:rPr>
      </w:pPr>
      <w:r>
        <w:rPr>
          <w:rFonts w:hint="eastAsia" w:ascii="宋体" w:hAnsi="宋体" w:eastAsia="宋体"/>
        </w:rPr>
        <w:t>8、供应商须为四川药械采购集中服务机构审核合格的挂网企业并获取配送资格。（提供证书复印件）</w:t>
      </w:r>
    </w:p>
    <w:p>
      <w:pPr>
        <w:spacing w:after="160" w:line="360" w:lineRule="auto"/>
        <w:ind w:firstLine="420"/>
        <w:jc w:val="left"/>
        <w:rPr>
          <w:rFonts w:ascii="宋体" w:hAnsi="宋体" w:eastAsia="宋体"/>
        </w:rPr>
      </w:pPr>
      <w:r>
        <w:rPr>
          <w:rFonts w:hint="eastAsia" w:ascii="宋体" w:hAnsi="宋体" w:eastAsia="宋体"/>
        </w:rPr>
        <w:t>9、本项目不接受联合体遴选。</w:t>
      </w:r>
    </w:p>
    <w:p>
      <w:pPr>
        <w:pStyle w:val="4"/>
        <w:spacing w:after="160" w:line="360" w:lineRule="auto"/>
        <w:jc w:val="left"/>
        <w:rPr>
          <w:rFonts w:ascii="宋体" w:hAnsi="宋体" w:eastAsia="宋体"/>
          <w:b/>
          <w:sz w:val="24"/>
          <w:szCs w:val="24"/>
        </w:rPr>
      </w:pPr>
      <w:bookmarkStart w:id="22" w:name="_Toc6530"/>
      <w:bookmarkStart w:id="23" w:name="_Toc27451"/>
      <w:bookmarkStart w:id="24" w:name="_Toc21807"/>
      <w:r>
        <w:rPr>
          <w:rFonts w:ascii="宋体" w:hAnsi="宋体" w:eastAsia="宋体"/>
          <w:b/>
          <w:sz w:val="24"/>
          <w:szCs w:val="24"/>
        </w:rPr>
        <w:t>6.</w:t>
      </w:r>
      <w:r>
        <w:rPr>
          <w:rFonts w:hint="eastAsia" w:ascii="宋体" w:hAnsi="宋体" w:eastAsia="宋体"/>
          <w:b/>
          <w:sz w:val="24"/>
          <w:szCs w:val="24"/>
        </w:rPr>
        <w:t>遴选</w:t>
      </w:r>
      <w:r>
        <w:rPr>
          <w:rFonts w:ascii="宋体" w:hAnsi="宋体" w:eastAsia="宋体"/>
          <w:b/>
          <w:sz w:val="24"/>
          <w:szCs w:val="24"/>
        </w:rPr>
        <w:t>文件的获取</w:t>
      </w:r>
      <w:bookmarkEnd w:id="21"/>
      <w:bookmarkEnd w:id="22"/>
      <w:bookmarkEnd w:id="23"/>
      <w:bookmarkEnd w:id="24"/>
    </w:p>
    <w:p>
      <w:pPr>
        <w:spacing w:line="360" w:lineRule="auto"/>
        <w:ind w:firstLine="420" w:firstLineChars="200"/>
        <w:rPr>
          <w:rFonts w:hint="eastAsia" w:eastAsia="宋体" w:cs="微软雅黑" w:asciiTheme="minorEastAsia" w:hAnsiTheme="minorEastAsia"/>
          <w:lang w:eastAsia="zh-CN"/>
        </w:rPr>
      </w:pPr>
      <w:bookmarkStart w:id="25" w:name="_Toc22770"/>
      <w:bookmarkStart w:id="26" w:name="_Toc17701"/>
      <w:bookmarkStart w:id="27" w:name="_Toc12909"/>
      <w:r>
        <w:rPr>
          <w:rFonts w:hint="eastAsia" w:ascii="宋体" w:hAnsi="宋体" w:eastAsia="宋体"/>
        </w:rPr>
        <w:t>遴选</w:t>
      </w:r>
      <w:r>
        <w:rPr>
          <w:rFonts w:ascii="宋体" w:hAnsi="宋体" w:eastAsia="宋体"/>
        </w:rPr>
        <w:t>文件自20</w:t>
      </w:r>
      <w:r>
        <w:rPr>
          <w:rFonts w:hint="eastAsia" w:ascii="宋体" w:hAnsi="宋体" w:eastAsia="宋体"/>
        </w:rPr>
        <w:t>2</w:t>
      </w:r>
      <w:r>
        <w:rPr>
          <w:rFonts w:hint="eastAsia" w:ascii="宋体" w:hAnsi="宋体" w:eastAsia="宋体"/>
          <w:lang w:val="en-US" w:eastAsia="zh-CN"/>
        </w:rPr>
        <w:t>1</w:t>
      </w:r>
      <w:r>
        <w:rPr>
          <w:rFonts w:ascii="宋体" w:hAnsi="宋体" w:eastAsia="宋体"/>
        </w:rPr>
        <w:t>年</w:t>
      </w:r>
      <w:r>
        <w:rPr>
          <w:rFonts w:hint="eastAsia" w:ascii="宋体" w:hAnsi="宋体" w:eastAsia="宋体"/>
          <w:lang w:val="en-US" w:eastAsia="zh-CN"/>
        </w:rPr>
        <w:t>12</w:t>
      </w:r>
      <w:r>
        <w:rPr>
          <w:rFonts w:ascii="宋体" w:hAnsi="宋体" w:eastAsia="宋体"/>
        </w:rPr>
        <w:t>月</w:t>
      </w:r>
      <w:r>
        <w:rPr>
          <w:rFonts w:hint="eastAsia" w:ascii="宋体" w:hAnsi="宋体" w:eastAsia="宋体"/>
          <w:lang w:val="en-US" w:eastAsia="zh-CN"/>
        </w:rPr>
        <w:t>24</w:t>
      </w:r>
      <w:r>
        <w:rPr>
          <w:rFonts w:ascii="宋体" w:hAnsi="宋体" w:eastAsia="宋体"/>
        </w:rPr>
        <w:t>日至20</w:t>
      </w:r>
      <w:r>
        <w:rPr>
          <w:rFonts w:hint="eastAsia" w:ascii="宋体" w:hAnsi="宋体" w:eastAsia="宋体"/>
        </w:rPr>
        <w:t>2</w:t>
      </w:r>
      <w:r>
        <w:rPr>
          <w:rFonts w:hint="eastAsia" w:ascii="宋体" w:hAnsi="宋体" w:eastAsia="宋体"/>
          <w:lang w:val="en-US" w:eastAsia="zh-CN"/>
        </w:rPr>
        <w:t>1</w:t>
      </w:r>
      <w:r>
        <w:rPr>
          <w:rFonts w:ascii="宋体" w:hAnsi="宋体" w:eastAsia="宋体"/>
        </w:rPr>
        <w:t>年</w:t>
      </w:r>
      <w:r>
        <w:rPr>
          <w:rFonts w:hint="eastAsia" w:ascii="宋体" w:hAnsi="宋体" w:eastAsia="宋体"/>
          <w:lang w:val="en-US" w:eastAsia="zh-CN"/>
        </w:rPr>
        <w:t>12</w:t>
      </w:r>
      <w:r>
        <w:rPr>
          <w:rFonts w:ascii="宋体" w:hAnsi="宋体" w:eastAsia="宋体"/>
        </w:rPr>
        <w:t>月</w:t>
      </w:r>
      <w:r>
        <w:rPr>
          <w:rFonts w:hint="eastAsia" w:ascii="宋体" w:hAnsi="宋体" w:eastAsia="宋体"/>
          <w:lang w:val="en-US" w:eastAsia="zh-CN"/>
        </w:rPr>
        <w:t>29</w:t>
      </w:r>
      <w:r>
        <w:rPr>
          <w:rFonts w:ascii="宋体" w:hAnsi="宋体" w:eastAsia="宋体"/>
        </w:rPr>
        <w:t>日每天上午9:00-12:00，下午13:00-1</w:t>
      </w:r>
      <w:r>
        <w:rPr>
          <w:rFonts w:hint="eastAsia" w:ascii="宋体" w:hAnsi="宋体" w:eastAsia="宋体"/>
          <w:lang w:val="en-US" w:eastAsia="zh-CN"/>
        </w:rPr>
        <w:t>7</w:t>
      </w:r>
      <w:r>
        <w:rPr>
          <w:rFonts w:ascii="宋体" w:hAnsi="宋体" w:eastAsia="宋体"/>
        </w:rPr>
        <w:t>:30</w:t>
      </w:r>
      <w:r>
        <w:rPr>
          <w:rFonts w:hint="eastAsia" w:ascii="宋体" w:hAnsi="宋体" w:eastAsia="宋体"/>
        </w:rPr>
        <w:t>（北京时间，法定节假日除外）在</w:t>
      </w:r>
      <w:r>
        <w:rPr>
          <w:rFonts w:hint="eastAsia" w:ascii="宋体" w:hAnsi="宋体" w:eastAsia="宋体"/>
          <w:lang w:val="en-US" w:eastAsia="zh-CN"/>
        </w:rPr>
        <w:t>医院官网免费下载</w:t>
      </w:r>
      <w:r>
        <w:rPr>
          <w:rFonts w:hint="eastAsia" w:ascii="宋体" w:hAnsi="宋体" w:eastAsia="宋体"/>
        </w:rPr>
        <w:t>指定网站(http://www.cdjnbjy.com)</w:t>
      </w:r>
      <w:r>
        <w:rPr>
          <w:rFonts w:hint="eastAsia" w:ascii="宋体" w:hAnsi="宋体" w:eastAsia="宋体"/>
          <w:lang w:eastAsia="zh-CN"/>
        </w:rPr>
        <w:t>。</w:t>
      </w:r>
    </w:p>
    <w:p>
      <w:pPr>
        <w:pStyle w:val="4"/>
        <w:spacing w:after="160" w:line="360" w:lineRule="auto"/>
        <w:jc w:val="left"/>
        <w:rPr>
          <w:rFonts w:ascii="宋体" w:hAnsi="宋体" w:eastAsia="宋体"/>
          <w:b/>
          <w:sz w:val="24"/>
          <w:szCs w:val="24"/>
        </w:rPr>
      </w:pPr>
      <w:bookmarkStart w:id="28" w:name="_Toc22393"/>
      <w:r>
        <w:rPr>
          <w:rFonts w:ascii="宋体" w:hAnsi="宋体" w:eastAsia="宋体"/>
          <w:b/>
          <w:sz w:val="24"/>
          <w:szCs w:val="24"/>
        </w:rPr>
        <w:t>7.递交</w:t>
      </w:r>
      <w:r>
        <w:rPr>
          <w:rFonts w:hint="eastAsia" w:ascii="宋体" w:hAnsi="宋体" w:eastAsia="宋体"/>
          <w:b/>
          <w:sz w:val="24"/>
          <w:szCs w:val="24"/>
        </w:rPr>
        <w:t>遴选</w:t>
      </w:r>
      <w:r>
        <w:rPr>
          <w:rFonts w:ascii="宋体" w:hAnsi="宋体" w:eastAsia="宋体"/>
          <w:b/>
          <w:sz w:val="24"/>
          <w:szCs w:val="24"/>
        </w:rPr>
        <w:t>申请文件的时间及地点</w:t>
      </w:r>
      <w:bookmarkEnd w:id="25"/>
      <w:bookmarkEnd w:id="26"/>
      <w:bookmarkEnd w:id="27"/>
      <w:bookmarkEnd w:id="28"/>
    </w:p>
    <w:p>
      <w:pPr>
        <w:tabs>
          <w:tab w:val="left" w:pos="1480"/>
        </w:tabs>
        <w:autoSpaceDE w:val="0"/>
        <w:autoSpaceDN w:val="0"/>
        <w:spacing w:after="160" w:line="360" w:lineRule="auto"/>
        <w:ind w:right="-157"/>
        <w:jc w:val="left"/>
        <w:rPr>
          <w:rFonts w:ascii="宋体" w:hAnsi="宋体" w:eastAsia="宋体"/>
        </w:rPr>
      </w:pPr>
      <w:r>
        <w:rPr>
          <w:rFonts w:ascii="宋体" w:hAnsi="宋体" w:eastAsia="宋体"/>
        </w:rPr>
        <w:t xml:space="preserve">    5.1递交</w:t>
      </w:r>
      <w:r>
        <w:rPr>
          <w:rFonts w:hint="eastAsia" w:ascii="宋体" w:hAnsi="宋体" w:eastAsia="宋体"/>
        </w:rPr>
        <w:t>遴选</w:t>
      </w:r>
      <w:r>
        <w:rPr>
          <w:rFonts w:ascii="宋体" w:hAnsi="宋体" w:eastAsia="宋体"/>
        </w:rPr>
        <w:t>申请文件的截止时间：</w:t>
      </w:r>
      <w:r>
        <w:rPr>
          <w:rFonts w:ascii="宋体" w:hAnsi="宋体" w:eastAsia="宋体"/>
          <w:u w:val="single"/>
        </w:rPr>
        <w:t>20</w:t>
      </w:r>
      <w:r>
        <w:rPr>
          <w:rFonts w:hint="eastAsia" w:ascii="宋体" w:hAnsi="宋体" w:eastAsia="宋体"/>
          <w:u w:val="single"/>
        </w:rPr>
        <w:t>2</w:t>
      </w:r>
      <w:r>
        <w:rPr>
          <w:rFonts w:hint="eastAsia" w:ascii="宋体" w:hAnsi="宋体" w:eastAsia="宋体"/>
          <w:u w:val="single"/>
          <w:lang w:val="en-US" w:eastAsia="zh-CN"/>
        </w:rPr>
        <w:t>1</w:t>
      </w:r>
      <w:r>
        <w:rPr>
          <w:rFonts w:ascii="宋体" w:hAnsi="宋体" w:eastAsia="宋体"/>
          <w:u w:val="single"/>
        </w:rPr>
        <w:t>年</w:t>
      </w:r>
      <w:r>
        <w:rPr>
          <w:rFonts w:hint="eastAsia" w:ascii="宋体" w:hAnsi="宋体" w:eastAsia="宋体"/>
          <w:u w:val="single"/>
          <w:lang w:val="en-US" w:eastAsia="zh-CN"/>
        </w:rPr>
        <w:t>12</w:t>
      </w:r>
      <w:r>
        <w:rPr>
          <w:rFonts w:ascii="宋体" w:hAnsi="宋体" w:eastAsia="宋体"/>
          <w:u w:val="single"/>
        </w:rPr>
        <w:t>月</w:t>
      </w:r>
      <w:r>
        <w:rPr>
          <w:rFonts w:hint="eastAsia" w:ascii="宋体" w:hAnsi="宋体" w:eastAsia="宋体"/>
          <w:u w:val="single"/>
          <w:lang w:val="en-US" w:eastAsia="zh-CN"/>
        </w:rPr>
        <w:t>29</w:t>
      </w:r>
      <w:r>
        <w:rPr>
          <w:rFonts w:ascii="宋体" w:hAnsi="宋体" w:eastAsia="宋体"/>
          <w:u w:val="single"/>
        </w:rPr>
        <w:t>日</w:t>
      </w:r>
      <w:r>
        <w:rPr>
          <w:rFonts w:hint="eastAsia" w:ascii="宋体" w:hAnsi="宋体" w:eastAsia="宋体"/>
          <w:u w:val="single"/>
        </w:rPr>
        <w:t>1</w:t>
      </w:r>
      <w:r>
        <w:rPr>
          <w:rFonts w:hint="eastAsia" w:ascii="宋体" w:hAnsi="宋体" w:eastAsia="宋体"/>
          <w:u w:val="single"/>
          <w:lang w:val="en-US" w:eastAsia="zh-CN"/>
        </w:rPr>
        <w:t>7</w:t>
      </w:r>
      <w:r>
        <w:rPr>
          <w:rFonts w:ascii="宋体" w:hAnsi="宋体" w:eastAsia="宋体"/>
          <w:u w:val="single"/>
        </w:rPr>
        <w:t>时</w:t>
      </w:r>
      <w:r>
        <w:rPr>
          <w:rFonts w:hint="eastAsia" w:ascii="宋体" w:hAnsi="宋体" w:eastAsia="宋体"/>
          <w:u w:val="single"/>
          <w:lang w:val="en-US" w:eastAsia="zh-CN"/>
        </w:rPr>
        <w:t>3</w:t>
      </w:r>
      <w:r>
        <w:rPr>
          <w:rFonts w:ascii="宋体" w:hAnsi="宋体" w:eastAsia="宋体"/>
          <w:u w:val="single"/>
        </w:rPr>
        <w:t>0分</w:t>
      </w:r>
      <w:r>
        <w:rPr>
          <w:rFonts w:ascii="宋体" w:hAnsi="宋体" w:eastAsia="宋体"/>
        </w:rPr>
        <w:t>（北京时间），地点为</w:t>
      </w:r>
      <w:r>
        <w:rPr>
          <w:rFonts w:hint="eastAsia" w:ascii="宋体" w:hAnsi="宋体" w:eastAsia="宋体"/>
          <w:u w:val="single"/>
          <w:lang w:val="en-US" w:eastAsia="zh-CN"/>
        </w:rPr>
        <w:t>成都市金牛区长月路12号8楼院务部</w:t>
      </w:r>
      <w:r>
        <w:rPr>
          <w:rFonts w:ascii="宋体" w:hAnsi="宋体" w:eastAsia="宋体"/>
        </w:rPr>
        <w:t>。</w:t>
      </w:r>
    </w:p>
    <w:p>
      <w:pPr>
        <w:tabs>
          <w:tab w:val="left" w:pos="1380"/>
        </w:tabs>
        <w:autoSpaceDE w:val="0"/>
        <w:autoSpaceDN w:val="0"/>
        <w:spacing w:after="160" w:line="360" w:lineRule="auto"/>
        <w:ind w:right="-137" w:firstLine="420"/>
        <w:jc w:val="left"/>
        <w:rPr>
          <w:rFonts w:ascii="宋体" w:hAnsi="宋体" w:eastAsia="宋体"/>
        </w:rPr>
      </w:pPr>
      <w:r>
        <w:rPr>
          <w:rFonts w:ascii="宋体" w:hAnsi="宋体" w:eastAsia="宋体"/>
        </w:rPr>
        <w:t>5.2逾期送达的或者未送达指定地点的</w:t>
      </w:r>
      <w:r>
        <w:rPr>
          <w:rFonts w:hint="eastAsia" w:ascii="宋体" w:hAnsi="宋体" w:eastAsia="宋体"/>
        </w:rPr>
        <w:t>遴选</w:t>
      </w:r>
      <w:r>
        <w:rPr>
          <w:rFonts w:ascii="宋体" w:hAnsi="宋体" w:eastAsia="宋体"/>
        </w:rPr>
        <w:t>申请文件，</w:t>
      </w:r>
      <w:r>
        <w:rPr>
          <w:rFonts w:hint="eastAsia" w:ascii="宋体" w:hAnsi="宋体" w:eastAsia="宋体"/>
        </w:rPr>
        <w:t>遴选</w:t>
      </w:r>
      <w:r>
        <w:rPr>
          <w:rFonts w:ascii="宋体" w:hAnsi="宋体" w:eastAsia="宋体"/>
        </w:rPr>
        <w:t>人不予受理。</w:t>
      </w:r>
    </w:p>
    <w:p>
      <w:pPr>
        <w:pStyle w:val="4"/>
        <w:spacing w:after="160" w:line="360" w:lineRule="auto"/>
        <w:jc w:val="left"/>
        <w:rPr>
          <w:rFonts w:ascii="宋体" w:hAnsi="宋体" w:eastAsia="宋体"/>
          <w:b/>
          <w:sz w:val="24"/>
          <w:szCs w:val="24"/>
        </w:rPr>
      </w:pPr>
      <w:bookmarkStart w:id="29" w:name="_Toc16734"/>
      <w:bookmarkStart w:id="30" w:name="_Toc31937"/>
      <w:bookmarkStart w:id="31" w:name="_Toc5790"/>
      <w:bookmarkStart w:id="32" w:name="_Toc12336"/>
      <w:r>
        <w:rPr>
          <w:rFonts w:hint="eastAsia" w:ascii="宋体" w:hAnsi="宋体" w:eastAsia="宋体"/>
          <w:b/>
          <w:sz w:val="24"/>
          <w:szCs w:val="24"/>
          <w:lang w:val="en-US" w:eastAsia="zh-CN"/>
        </w:rPr>
        <w:t>8</w:t>
      </w:r>
      <w:r>
        <w:rPr>
          <w:rFonts w:ascii="宋体" w:hAnsi="宋体" w:eastAsia="宋体"/>
          <w:b/>
          <w:sz w:val="24"/>
          <w:szCs w:val="24"/>
        </w:rPr>
        <w:t>.联系方式</w:t>
      </w:r>
      <w:bookmarkEnd w:id="29"/>
      <w:bookmarkEnd w:id="30"/>
      <w:bookmarkEnd w:id="31"/>
      <w:bookmarkEnd w:id="32"/>
    </w:p>
    <w:p>
      <w:pPr>
        <w:tabs>
          <w:tab w:val="left" w:pos="432"/>
        </w:tabs>
        <w:spacing w:after="160"/>
        <w:jc w:val="left"/>
        <w:outlineLvl w:val="0"/>
        <w:rPr>
          <w:rFonts w:hint="eastAsia" w:ascii="宋体" w:hAnsi="宋体" w:eastAsia="宋体"/>
          <w:lang w:eastAsia="zh-CN"/>
        </w:rPr>
      </w:pPr>
      <w:r>
        <w:rPr>
          <w:rFonts w:hint="eastAsia" w:ascii="宋体" w:hAnsi="宋体" w:eastAsia="宋体"/>
        </w:rPr>
        <w:t xml:space="preserve">采 购 人： </w:t>
      </w:r>
      <w:r>
        <w:rPr>
          <w:rFonts w:hint="eastAsia" w:ascii="宋体" w:hAnsi="宋体" w:eastAsia="宋体"/>
          <w:lang w:val="en-US" w:eastAsia="zh-CN"/>
        </w:rPr>
        <w:t>成都市金牛区妇幼保健院</w:t>
      </w:r>
    </w:p>
    <w:p>
      <w:pPr>
        <w:tabs>
          <w:tab w:val="left" w:pos="432"/>
        </w:tabs>
        <w:spacing w:after="160"/>
        <w:jc w:val="left"/>
        <w:outlineLvl w:val="0"/>
        <w:rPr>
          <w:rFonts w:ascii="宋体" w:hAnsi="宋体" w:eastAsia="宋体"/>
        </w:rPr>
      </w:pPr>
      <w:r>
        <w:rPr>
          <w:rFonts w:hint="eastAsia" w:ascii="宋体" w:hAnsi="宋体" w:eastAsia="宋体"/>
        </w:rPr>
        <w:t>地    址：</w:t>
      </w:r>
      <w:r>
        <w:rPr>
          <w:rFonts w:hint="eastAsia" w:ascii="宋体" w:hAnsi="宋体" w:eastAsia="宋体"/>
          <w:u w:val="single"/>
          <w:lang w:val="en-US" w:eastAsia="zh-CN"/>
        </w:rPr>
        <w:t>成都市金牛区长月路12号</w:t>
      </w:r>
    </w:p>
    <w:p>
      <w:pPr>
        <w:tabs>
          <w:tab w:val="left" w:pos="432"/>
        </w:tabs>
        <w:spacing w:after="160"/>
        <w:jc w:val="left"/>
        <w:outlineLvl w:val="0"/>
        <w:rPr>
          <w:rFonts w:ascii="宋体" w:hAnsi="宋体" w:eastAsia="宋体"/>
        </w:rPr>
      </w:pPr>
      <w:r>
        <w:rPr>
          <w:rFonts w:hint="eastAsia" w:ascii="宋体" w:hAnsi="宋体" w:eastAsia="宋体"/>
        </w:rPr>
        <w:t>联 系 人：</w:t>
      </w:r>
      <w:r>
        <w:rPr>
          <w:rFonts w:hint="eastAsia" w:ascii="宋体" w:hAnsi="宋体" w:eastAsia="宋体"/>
          <w:lang w:val="en-US" w:eastAsia="zh-CN"/>
        </w:rPr>
        <w:t>张</w:t>
      </w:r>
      <w:r>
        <w:rPr>
          <w:rFonts w:hint="eastAsia" w:ascii="宋体" w:hAnsi="宋体" w:eastAsia="宋体"/>
        </w:rPr>
        <w:t>老师</w:t>
      </w:r>
    </w:p>
    <w:p>
      <w:pPr>
        <w:tabs>
          <w:tab w:val="left" w:pos="432"/>
        </w:tabs>
        <w:spacing w:after="160"/>
        <w:jc w:val="left"/>
        <w:outlineLvl w:val="0"/>
        <w:rPr>
          <w:rFonts w:hint="default" w:ascii="宋体" w:hAnsi="宋体" w:eastAsia="宋体"/>
          <w:lang w:val="en-US" w:eastAsia="zh-CN"/>
        </w:rPr>
      </w:pPr>
      <w:r>
        <w:rPr>
          <w:rFonts w:hint="eastAsia" w:ascii="宋体" w:hAnsi="宋体" w:eastAsia="宋体"/>
        </w:rPr>
        <w:t>联系电话：0</w:t>
      </w:r>
      <w:bookmarkStart w:id="83" w:name="_GoBack"/>
      <w:bookmarkEnd w:id="83"/>
      <w:r>
        <w:rPr>
          <w:rFonts w:hint="eastAsia" w:ascii="宋体" w:hAnsi="宋体" w:eastAsia="宋体"/>
        </w:rPr>
        <w:t>28-</w:t>
      </w:r>
      <w:r>
        <w:rPr>
          <w:rFonts w:hint="eastAsia" w:ascii="宋体" w:hAnsi="宋体" w:eastAsia="宋体"/>
          <w:lang w:val="en-US" w:eastAsia="zh-CN"/>
        </w:rPr>
        <w:t>68938000</w:t>
      </w:r>
    </w:p>
    <w:p>
      <w:pPr>
        <w:tabs>
          <w:tab w:val="left" w:pos="432"/>
        </w:tabs>
        <w:spacing w:after="160"/>
        <w:jc w:val="center"/>
        <w:outlineLvl w:val="0"/>
      </w:pPr>
    </w:p>
    <w:p>
      <w:pPr>
        <w:tabs>
          <w:tab w:val="left" w:pos="432"/>
        </w:tabs>
        <w:spacing w:after="160"/>
        <w:jc w:val="center"/>
        <w:outlineLvl w:val="0"/>
        <w:rPr>
          <w:rFonts w:ascii="宋体" w:hAnsi="宋体" w:eastAsia="宋体"/>
          <w:b/>
          <w:sz w:val="36"/>
          <w:szCs w:val="36"/>
        </w:rPr>
      </w:pPr>
      <w:r>
        <w:br w:type="page"/>
      </w:r>
      <w:r>
        <w:rPr>
          <w:rFonts w:ascii="宋体" w:hAnsi="宋体" w:eastAsia="宋体"/>
          <w:b/>
          <w:sz w:val="36"/>
          <w:szCs w:val="36"/>
        </w:rPr>
        <w:t xml:space="preserve">第二章  </w:t>
      </w:r>
      <w:r>
        <w:rPr>
          <w:rFonts w:hint="eastAsia" w:ascii="宋体" w:hAnsi="宋体" w:eastAsia="宋体"/>
          <w:b/>
          <w:sz w:val="36"/>
          <w:szCs w:val="36"/>
        </w:rPr>
        <w:t>遴选</w:t>
      </w:r>
      <w:r>
        <w:rPr>
          <w:rFonts w:ascii="宋体" w:hAnsi="宋体" w:eastAsia="宋体"/>
          <w:b/>
          <w:sz w:val="36"/>
          <w:szCs w:val="36"/>
        </w:rPr>
        <w:t>须知</w:t>
      </w:r>
      <w:bookmarkEnd w:id="0"/>
    </w:p>
    <w:p>
      <w:pPr>
        <w:pStyle w:val="8"/>
        <w:tabs>
          <w:tab w:val="left" w:pos="1000"/>
        </w:tabs>
        <w:spacing w:before="120" w:after="120" w:line="360" w:lineRule="auto"/>
        <w:ind w:firstLine="0"/>
        <w:jc w:val="left"/>
      </w:pPr>
      <w:bookmarkStart w:id="33" w:name="_Toc20029"/>
      <w:r>
        <w:rPr>
          <w:rFonts w:hint="eastAsia"/>
          <w:lang w:val="en-US" w:eastAsia="zh-CN"/>
        </w:rPr>
        <w:t>1</w:t>
      </w:r>
      <w:r>
        <w:t>、</w:t>
      </w:r>
      <w:r>
        <w:rPr>
          <w:rFonts w:hint="eastAsia"/>
        </w:rPr>
        <w:t>遴选</w:t>
      </w:r>
      <w:r>
        <w:t>申请文件的语言（实质性要求）</w:t>
      </w:r>
      <w:bookmarkEnd w:id="33"/>
    </w:p>
    <w:p>
      <w:pPr>
        <w:tabs>
          <w:tab w:val="left" w:pos="720"/>
        </w:tabs>
        <w:spacing w:after="160" w:line="360" w:lineRule="auto"/>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 xml:space="preserve">.1 </w:t>
      </w:r>
      <w:r>
        <w:rPr>
          <w:rFonts w:hint="eastAsia" w:ascii="宋体" w:hAnsi="宋体" w:eastAsia="宋体"/>
          <w:sz w:val="24"/>
          <w:szCs w:val="24"/>
        </w:rPr>
        <w:t>遴选</w:t>
      </w:r>
      <w:r>
        <w:rPr>
          <w:rFonts w:ascii="宋体" w:hAnsi="宋体" w:eastAsia="宋体"/>
          <w:sz w:val="24"/>
          <w:szCs w:val="24"/>
        </w:rPr>
        <w:t>申请人提交的</w:t>
      </w:r>
      <w:r>
        <w:rPr>
          <w:rFonts w:hint="eastAsia" w:ascii="宋体" w:hAnsi="宋体" w:eastAsia="宋体"/>
          <w:sz w:val="24"/>
          <w:szCs w:val="24"/>
        </w:rPr>
        <w:t>遴选</w:t>
      </w:r>
      <w:r>
        <w:rPr>
          <w:rFonts w:ascii="宋体" w:hAnsi="宋体" w:eastAsia="宋体"/>
          <w:sz w:val="24"/>
          <w:szCs w:val="24"/>
        </w:rPr>
        <w:t>申请文件以及</w:t>
      </w:r>
      <w:r>
        <w:rPr>
          <w:rFonts w:hint="eastAsia" w:ascii="宋体" w:hAnsi="宋体" w:eastAsia="宋体"/>
          <w:sz w:val="24"/>
          <w:szCs w:val="24"/>
        </w:rPr>
        <w:t>遴选</w:t>
      </w:r>
      <w:r>
        <w:rPr>
          <w:rFonts w:ascii="宋体" w:hAnsi="宋体" w:eastAsia="宋体"/>
          <w:sz w:val="24"/>
          <w:szCs w:val="24"/>
        </w:rPr>
        <w:t>申请人与</w:t>
      </w:r>
      <w:r>
        <w:rPr>
          <w:rFonts w:hint="eastAsia" w:ascii="宋体" w:hAnsi="宋体" w:eastAsia="宋体"/>
          <w:sz w:val="24"/>
          <w:szCs w:val="24"/>
        </w:rPr>
        <w:t>遴选</w:t>
      </w:r>
      <w:r>
        <w:rPr>
          <w:rFonts w:ascii="宋体" w:hAnsi="宋体" w:eastAsia="宋体"/>
          <w:sz w:val="24"/>
          <w:szCs w:val="24"/>
        </w:rPr>
        <w:t>人就有关</w:t>
      </w:r>
      <w:r>
        <w:rPr>
          <w:rFonts w:hint="eastAsia" w:ascii="宋体" w:hAnsi="宋体" w:eastAsia="宋体"/>
          <w:sz w:val="24"/>
          <w:szCs w:val="24"/>
        </w:rPr>
        <w:t>遴选</w:t>
      </w:r>
      <w:r>
        <w:rPr>
          <w:rFonts w:ascii="宋体" w:hAnsi="宋体" w:eastAsia="宋体"/>
          <w:sz w:val="24"/>
          <w:szCs w:val="24"/>
        </w:rPr>
        <w:t>的所有来往书面文件均须使用中文。</w:t>
      </w:r>
      <w:r>
        <w:rPr>
          <w:rFonts w:hint="eastAsia" w:ascii="宋体" w:hAnsi="宋体" w:eastAsia="宋体"/>
          <w:sz w:val="24"/>
          <w:szCs w:val="24"/>
        </w:rPr>
        <w:t>遴选</w:t>
      </w:r>
      <w:r>
        <w:rPr>
          <w:rFonts w:ascii="宋体" w:hAnsi="宋体" w:eastAsia="宋体"/>
          <w:sz w:val="24"/>
          <w:szCs w:val="24"/>
        </w:rPr>
        <w:t>申请文件中如附有外文资料，主要部分对应翻译成中文并加盖</w:t>
      </w:r>
      <w:r>
        <w:rPr>
          <w:rFonts w:hint="eastAsia" w:ascii="宋体" w:hAnsi="宋体" w:eastAsia="宋体"/>
          <w:sz w:val="24"/>
          <w:szCs w:val="24"/>
        </w:rPr>
        <w:t>遴选</w:t>
      </w:r>
      <w:r>
        <w:rPr>
          <w:rFonts w:ascii="宋体" w:hAnsi="宋体" w:eastAsia="宋体"/>
          <w:sz w:val="24"/>
          <w:szCs w:val="24"/>
        </w:rPr>
        <w:t>申请人公章后附在相关外文资料后面。</w:t>
      </w:r>
    </w:p>
    <w:p>
      <w:pPr>
        <w:tabs>
          <w:tab w:val="left" w:pos="720"/>
        </w:tabs>
        <w:spacing w:after="160" w:line="360" w:lineRule="auto"/>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.2 翻译的中文资料与外文资料如果出现差异和矛盾时，以中文为准。</w:t>
      </w:r>
    </w:p>
    <w:p>
      <w:pPr>
        <w:tabs>
          <w:tab w:val="left" w:pos="720"/>
        </w:tabs>
        <w:spacing w:after="160" w:line="360" w:lineRule="auto"/>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.3 如因未翻译而造成的一切相关责任与后果，由</w:t>
      </w:r>
      <w:r>
        <w:rPr>
          <w:rFonts w:hint="eastAsia" w:ascii="宋体" w:hAnsi="宋体" w:eastAsia="宋体"/>
          <w:sz w:val="24"/>
          <w:szCs w:val="24"/>
        </w:rPr>
        <w:t>遴选</w:t>
      </w:r>
      <w:r>
        <w:rPr>
          <w:rFonts w:ascii="宋体" w:hAnsi="宋体" w:eastAsia="宋体"/>
          <w:sz w:val="24"/>
          <w:szCs w:val="24"/>
        </w:rPr>
        <w:t>申请人自行承担。</w:t>
      </w:r>
    </w:p>
    <w:p>
      <w:pPr>
        <w:pStyle w:val="8"/>
        <w:tabs>
          <w:tab w:val="left" w:pos="1000"/>
        </w:tabs>
        <w:spacing w:before="120" w:after="120" w:line="360" w:lineRule="auto"/>
        <w:ind w:firstLine="0"/>
        <w:jc w:val="left"/>
      </w:pPr>
      <w:bookmarkStart w:id="34" w:name="_Toc3269"/>
      <w:r>
        <w:rPr>
          <w:rFonts w:hint="eastAsia"/>
          <w:lang w:val="en-US" w:eastAsia="zh-CN"/>
        </w:rPr>
        <w:t>2</w:t>
      </w:r>
      <w:r>
        <w:t>、</w:t>
      </w:r>
      <w:r>
        <w:rPr>
          <w:rFonts w:hint="eastAsia"/>
        </w:rPr>
        <w:t>遴选</w:t>
      </w:r>
      <w:r>
        <w:t>申请文件的组成</w:t>
      </w:r>
      <w:bookmarkEnd w:id="34"/>
    </w:p>
    <w:p>
      <w:pPr>
        <w:tabs>
          <w:tab w:val="left" w:pos="720"/>
        </w:tabs>
        <w:spacing w:after="160" w:line="360" w:lineRule="auto"/>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申请人应按照</w:t>
      </w:r>
      <w:r>
        <w:rPr>
          <w:rFonts w:hint="eastAsia" w:ascii="宋体" w:hAnsi="宋体" w:eastAsia="宋体"/>
          <w:sz w:val="24"/>
          <w:szCs w:val="24"/>
        </w:rPr>
        <w:t>遴选</w:t>
      </w:r>
      <w:r>
        <w:rPr>
          <w:rFonts w:ascii="宋体" w:hAnsi="宋体" w:eastAsia="宋体"/>
          <w:sz w:val="24"/>
          <w:szCs w:val="24"/>
        </w:rPr>
        <w:t>文件的规定和要求编制</w:t>
      </w:r>
      <w:r>
        <w:rPr>
          <w:rFonts w:hint="eastAsia" w:ascii="宋体" w:hAnsi="宋体" w:eastAsia="宋体"/>
          <w:sz w:val="24"/>
          <w:szCs w:val="24"/>
        </w:rPr>
        <w:t>遴选</w:t>
      </w:r>
      <w:r>
        <w:rPr>
          <w:rFonts w:ascii="宋体" w:hAnsi="宋体" w:eastAsia="宋体"/>
          <w:sz w:val="24"/>
          <w:szCs w:val="24"/>
        </w:rPr>
        <w:t>申请文件。</w:t>
      </w:r>
      <w:r>
        <w:rPr>
          <w:rFonts w:hint="eastAsia" w:ascii="宋体" w:hAnsi="宋体" w:eastAsia="宋体"/>
          <w:sz w:val="24"/>
          <w:szCs w:val="24"/>
        </w:rPr>
        <w:t>遴选</w:t>
      </w:r>
      <w:r>
        <w:rPr>
          <w:rFonts w:ascii="宋体" w:hAnsi="宋体" w:eastAsia="宋体"/>
          <w:sz w:val="24"/>
          <w:szCs w:val="24"/>
        </w:rPr>
        <w:t>申请人编写的</w:t>
      </w:r>
      <w:r>
        <w:rPr>
          <w:rFonts w:hint="eastAsia" w:ascii="宋体" w:hAnsi="宋体" w:eastAsia="宋体"/>
          <w:sz w:val="24"/>
          <w:szCs w:val="24"/>
        </w:rPr>
        <w:t>遴选</w:t>
      </w:r>
      <w:r>
        <w:rPr>
          <w:rFonts w:ascii="宋体" w:hAnsi="宋体" w:eastAsia="宋体"/>
          <w:sz w:val="24"/>
          <w:szCs w:val="24"/>
        </w:rPr>
        <w:t>申请文件应包括下列部分：</w:t>
      </w:r>
    </w:p>
    <w:p>
      <w:pPr>
        <w:tabs>
          <w:tab w:val="left" w:pos="720"/>
        </w:tabs>
        <w:spacing w:after="160" w:line="360" w:lineRule="auto"/>
        <w:rPr>
          <w:rFonts w:ascii="宋体" w:hAnsi="宋体" w:eastAsia="宋体"/>
          <w:b/>
          <w:sz w:val="24"/>
          <w:szCs w:val="24"/>
        </w:rPr>
      </w:pPr>
      <w:r>
        <w:rPr>
          <w:rFonts w:hint="eastAsia" w:ascii="宋体" w:hAnsi="宋体" w:eastAsia="宋体"/>
          <w:b/>
          <w:sz w:val="24"/>
          <w:szCs w:val="24"/>
          <w:lang w:val="en-US" w:eastAsia="zh-CN"/>
        </w:rPr>
        <w:t>2</w:t>
      </w:r>
      <w:r>
        <w:rPr>
          <w:rFonts w:ascii="宋体" w:hAnsi="宋体" w:eastAsia="宋体"/>
          <w:b/>
          <w:sz w:val="24"/>
          <w:szCs w:val="24"/>
        </w:rPr>
        <w:t>.1 报价部分。（实质性要求）</w:t>
      </w:r>
    </w:p>
    <w:p>
      <w:pPr>
        <w:tabs>
          <w:tab w:val="left" w:pos="720"/>
        </w:tabs>
        <w:spacing w:after="160" w:line="360" w:lineRule="auto"/>
        <w:rPr>
          <w:rFonts w:ascii="宋体" w:hAnsi="宋体" w:eastAsia="宋体"/>
          <w:sz w:val="24"/>
          <w:szCs w:val="24"/>
        </w:rPr>
      </w:pPr>
      <w:r>
        <w:rPr>
          <w:rFonts w:ascii="宋体" w:hAnsi="宋体" w:eastAsia="宋体"/>
          <w:sz w:val="24"/>
          <w:szCs w:val="24"/>
        </w:rPr>
        <w:t>申请人按照</w:t>
      </w:r>
      <w:r>
        <w:rPr>
          <w:rFonts w:hint="eastAsia" w:ascii="宋体" w:hAnsi="宋体" w:eastAsia="宋体"/>
          <w:sz w:val="24"/>
          <w:szCs w:val="24"/>
        </w:rPr>
        <w:t>遴选</w:t>
      </w:r>
      <w:r>
        <w:rPr>
          <w:rFonts w:ascii="宋体" w:hAnsi="宋体" w:eastAsia="宋体"/>
          <w:sz w:val="24"/>
          <w:szCs w:val="24"/>
        </w:rPr>
        <w:t>文件要求填写的“报价一览表”。 本次</w:t>
      </w:r>
      <w:r>
        <w:rPr>
          <w:rFonts w:hint="eastAsia" w:ascii="宋体" w:hAnsi="宋体" w:eastAsia="宋体"/>
          <w:sz w:val="24"/>
          <w:szCs w:val="24"/>
        </w:rPr>
        <w:t>遴选</w:t>
      </w:r>
      <w:r>
        <w:rPr>
          <w:rFonts w:ascii="宋体" w:hAnsi="宋体" w:eastAsia="宋体"/>
          <w:sz w:val="24"/>
          <w:szCs w:val="24"/>
        </w:rPr>
        <w:t>报价要求：</w:t>
      </w:r>
    </w:p>
    <w:p>
      <w:pPr>
        <w:tabs>
          <w:tab w:val="left" w:pos="720"/>
        </w:tabs>
        <w:spacing w:after="160" w:line="360" w:lineRule="auto"/>
        <w:rPr>
          <w:rFonts w:ascii="宋体" w:hAnsi="宋体" w:eastAsia="宋体"/>
          <w:sz w:val="24"/>
          <w:szCs w:val="24"/>
        </w:rPr>
      </w:pPr>
      <w:r>
        <w:rPr>
          <w:rFonts w:ascii="宋体" w:hAnsi="宋体" w:eastAsia="宋体"/>
          <w:sz w:val="24"/>
          <w:szCs w:val="24"/>
        </w:rPr>
        <w:t>（1）申请人的报价是申请人响应</w:t>
      </w:r>
      <w:r>
        <w:rPr>
          <w:rFonts w:hint="eastAsia" w:ascii="宋体" w:hAnsi="宋体" w:eastAsia="宋体"/>
          <w:sz w:val="24"/>
          <w:szCs w:val="24"/>
        </w:rPr>
        <w:t>遴选</w:t>
      </w:r>
      <w:r>
        <w:rPr>
          <w:rFonts w:ascii="宋体" w:hAnsi="宋体" w:eastAsia="宋体"/>
          <w:sz w:val="24"/>
          <w:szCs w:val="24"/>
        </w:rPr>
        <w:t>项目要求的全部工作内容的价格体现，包括申请人完成本项目所需的一切费用。</w:t>
      </w:r>
    </w:p>
    <w:p>
      <w:pPr>
        <w:tabs>
          <w:tab w:val="left" w:pos="720"/>
        </w:tabs>
        <w:spacing w:after="160"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申请人每种服务只允许有一个报价。不属于挂网集中采购的耗材的报价不得高于同级医院采购价和我院目前采购价；属于挂网集中采购的耗材的报价为当月挂网最低价。在合同履行的过程中，不属于挂网集中采购的或耗材其价格应是固定不变的；属于挂网集中采购的或耗材的价格应符合《四川省医疗卫生机构高值医用耗材集中挂网阳光采购管理办法（试行）》规定，并执行挂网最低价。</w:t>
      </w:r>
    </w:p>
    <w:p>
      <w:pPr>
        <w:tabs>
          <w:tab w:val="left" w:pos="720"/>
        </w:tabs>
        <w:spacing w:after="160" w:line="360" w:lineRule="auto"/>
        <w:rPr>
          <w:rFonts w:ascii="宋体" w:hAnsi="宋体" w:eastAsia="宋体"/>
          <w:b/>
          <w:sz w:val="24"/>
          <w:szCs w:val="24"/>
        </w:rPr>
      </w:pPr>
      <w:r>
        <w:rPr>
          <w:rFonts w:hint="eastAsia" w:ascii="宋体" w:hAnsi="宋体" w:eastAsia="宋体"/>
          <w:b/>
          <w:sz w:val="24"/>
          <w:szCs w:val="24"/>
          <w:lang w:val="en-US" w:eastAsia="zh-CN"/>
        </w:rPr>
        <w:t>2</w:t>
      </w:r>
      <w:r>
        <w:rPr>
          <w:rFonts w:ascii="宋体" w:hAnsi="宋体" w:eastAsia="宋体"/>
          <w:b/>
          <w:sz w:val="24"/>
          <w:szCs w:val="24"/>
        </w:rPr>
        <w:t>.2商务部分</w:t>
      </w:r>
    </w:p>
    <w:p>
      <w:pPr>
        <w:keepNext w:val="0"/>
        <w:keepLines w:val="0"/>
        <w:pageBreakBefore w:val="0"/>
        <w:widowControl/>
        <w:tabs>
          <w:tab w:val="left" w:pos="72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val="0"/>
          <w:bCs/>
          <w:sz w:val="24"/>
          <w:szCs w:val="24"/>
          <w:u w:val="none"/>
          <w:lang w:val="en-US" w:eastAsia="zh-CN"/>
        </w:rPr>
      </w:pPr>
      <w:r>
        <w:rPr>
          <w:rFonts w:hint="eastAsia" w:ascii="宋体" w:hAnsi="宋体" w:eastAsia="宋体"/>
          <w:b/>
          <w:sz w:val="24"/>
          <w:szCs w:val="24"/>
          <w:lang w:val="en-US" w:eastAsia="zh-CN"/>
        </w:rPr>
        <w:t>要求：</w:t>
      </w:r>
      <w:r>
        <w:rPr>
          <w:rFonts w:hint="eastAsia" w:ascii="宋体" w:hAnsi="宋体" w:eastAsia="宋体"/>
          <w:b w:val="0"/>
          <w:bCs/>
          <w:sz w:val="24"/>
          <w:szCs w:val="24"/>
          <w:u w:val="single"/>
          <w:lang w:val="en-US" w:eastAsia="zh-CN"/>
        </w:rPr>
        <w:t>我院将在2022年开始实施医用耗材精细化管理及物流服务（SPD）项目</w:t>
      </w:r>
      <w:r>
        <w:rPr>
          <w:rFonts w:hint="eastAsia" w:ascii="宋体" w:hAnsi="宋体" w:eastAsia="宋体"/>
          <w:b w:val="0"/>
          <w:bCs/>
          <w:sz w:val="24"/>
          <w:szCs w:val="24"/>
          <w:u w:val="none"/>
          <w:lang w:val="en-US" w:eastAsia="zh-CN"/>
        </w:rPr>
        <w:t>，是</w:t>
      </w:r>
      <w:r>
        <w:rPr>
          <w:rFonts w:hint="default" w:ascii="宋体" w:hAnsi="宋体" w:eastAsia="宋体" w:cs="Times New Roman"/>
          <w:b w:val="0"/>
          <w:bCs/>
          <w:sz w:val="24"/>
          <w:szCs w:val="24"/>
          <w:u w:val="none"/>
          <w:lang w:val="en-US" w:eastAsia="zh-CN"/>
        </w:rPr>
        <w:t>以物流信息技术手段为工具对全院的医用物资在院内的供应、加工、推送等院内物流的一种集中管理方法</w:t>
      </w:r>
      <w:r>
        <w:rPr>
          <w:rFonts w:hint="eastAsia" w:ascii="宋体" w:hAnsi="宋体" w:eastAsia="宋体" w:cs="Times New Roman"/>
          <w:b w:val="0"/>
          <w:bCs/>
          <w:sz w:val="24"/>
          <w:szCs w:val="24"/>
          <w:u w:val="none"/>
          <w:lang w:val="en-US" w:eastAsia="zh-CN"/>
        </w:rPr>
        <w:t>，可以帮助供应服务商及时了解医院库存情况，合理安排配送数量和时间</w:t>
      </w:r>
      <w:r>
        <w:rPr>
          <w:rFonts w:hint="eastAsia" w:ascii="宋体" w:hAnsi="宋体" w:eastAsia="宋体"/>
          <w:b w:val="0"/>
          <w:bCs/>
          <w:sz w:val="24"/>
          <w:szCs w:val="24"/>
          <w:u w:val="none"/>
          <w:lang w:val="en-US" w:eastAsia="zh-CN"/>
        </w:rPr>
        <w:t>。</w:t>
      </w:r>
    </w:p>
    <w:p>
      <w:pPr>
        <w:keepNext w:val="0"/>
        <w:keepLines w:val="0"/>
        <w:pageBreakBefore w:val="0"/>
        <w:widowControl/>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24"/>
          <w:highlight w:val="none"/>
          <w:u w:val="single"/>
          <w:lang w:val="en-US" w:eastAsia="zh-CN"/>
        </w:rPr>
      </w:pPr>
      <w:r>
        <w:rPr>
          <w:rFonts w:hint="eastAsia" w:ascii="宋体" w:hAnsi="宋体" w:eastAsia="宋体"/>
          <w:b w:val="0"/>
          <w:bCs/>
          <w:sz w:val="24"/>
          <w:szCs w:val="24"/>
          <w:highlight w:val="none"/>
          <w:u w:val="single"/>
          <w:lang w:val="en-US" w:eastAsia="zh-CN"/>
        </w:rPr>
        <w:t>项目实施上线后，耗材试剂供应商应与SPD服务商协商完成医院采供工作，保障医院采供工作安全、有序进行。SPD项目将产生一定的运行维护费用，由SPD服务商与耗材试剂供应商直接结算。</w:t>
      </w:r>
    </w:p>
    <w:p>
      <w:pPr>
        <w:pStyle w:val="3"/>
        <w:rPr>
          <w:rFonts w:hint="eastAsia"/>
          <w:lang w:val="en-US" w:eastAsia="zh-CN"/>
        </w:rPr>
      </w:pPr>
    </w:p>
    <w:p>
      <w:pPr>
        <w:tabs>
          <w:tab w:val="left" w:pos="720"/>
        </w:tabs>
        <w:spacing w:after="160" w:line="360" w:lineRule="auto"/>
        <w:rPr>
          <w:rFonts w:ascii="宋体" w:hAnsi="宋体" w:eastAsia="宋体"/>
          <w:b/>
          <w:bCs/>
          <w:sz w:val="24"/>
          <w:szCs w:val="24"/>
        </w:rPr>
      </w:pPr>
      <w:r>
        <w:rPr>
          <w:rFonts w:hint="eastAsia" w:ascii="宋体" w:hAnsi="宋体" w:eastAsia="宋体"/>
          <w:b/>
          <w:bCs/>
          <w:sz w:val="24"/>
          <w:szCs w:val="24"/>
        </w:rPr>
        <w:t>遴选</w:t>
      </w:r>
      <w:r>
        <w:rPr>
          <w:rFonts w:ascii="宋体" w:hAnsi="宋体" w:eastAsia="宋体"/>
          <w:b/>
          <w:bCs/>
          <w:sz w:val="24"/>
          <w:szCs w:val="24"/>
        </w:rPr>
        <w:t>申请人按照</w:t>
      </w:r>
      <w:r>
        <w:rPr>
          <w:rFonts w:hint="eastAsia" w:ascii="宋体" w:hAnsi="宋体" w:eastAsia="宋体"/>
          <w:b/>
          <w:bCs/>
          <w:sz w:val="24"/>
          <w:szCs w:val="24"/>
        </w:rPr>
        <w:t>遴选</w:t>
      </w:r>
      <w:r>
        <w:rPr>
          <w:rFonts w:ascii="宋体" w:hAnsi="宋体" w:eastAsia="宋体"/>
          <w:b/>
          <w:bCs/>
          <w:sz w:val="24"/>
          <w:szCs w:val="24"/>
        </w:rPr>
        <w:t>文件要求提供的有关证明材料及优惠承诺。包括以下内容：</w:t>
      </w:r>
    </w:p>
    <w:p>
      <w:pPr>
        <w:tabs>
          <w:tab w:val="left" w:pos="720"/>
        </w:tabs>
        <w:spacing w:after="160"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遴选</w:t>
      </w:r>
      <w:r>
        <w:rPr>
          <w:rFonts w:ascii="宋体" w:hAnsi="宋体" w:eastAsia="宋体"/>
          <w:sz w:val="24"/>
          <w:szCs w:val="24"/>
        </w:rPr>
        <w:t>申请函；</w:t>
      </w:r>
    </w:p>
    <w:p>
      <w:pPr>
        <w:tabs>
          <w:tab w:val="left" w:pos="720"/>
        </w:tabs>
        <w:spacing w:after="160"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遴选</w:t>
      </w:r>
      <w:r>
        <w:rPr>
          <w:rFonts w:ascii="宋体" w:hAnsi="宋体" w:eastAsia="宋体"/>
          <w:sz w:val="24"/>
          <w:szCs w:val="24"/>
        </w:rPr>
        <w:t>人基本情况表；</w:t>
      </w:r>
    </w:p>
    <w:p>
      <w:pPr>
        <w:tabs>
          <w:tab w:val="left" w:pos="720"/>
        </w:tabs>
        <w:spacing w:after="160" w:line="360" w:lineRule="auto"/>
        <w:rPr>
          <w:rFonts w:ascii="宋体" w:hAnsi="宋体" w:eastAsia="宋体"/>
          <w:sz w:val="24"/>
          <w:szCs w:val="24"/>
        </w:rPr>
      </w:pPr>
      <w:r>
        <w:rPr>
          <w:rFonts w:ascii="宋体" w:hAnsi="宋体" w:eastAsia="宋体"/>
          <w:sz w:val="24"/>
          <w:szCs w:val="24"/>
        </w:rPr>
        <w:t>（3）项目管理机构；</w:t>
      </w:r>
    </w:p>
    <w:p>
      <w:pPr>
        <w:tabs>
          <w:tab w:val="left" w:pos="720"/>
        </w:tabs>
        <w:spacing w:after="160" w:line="360" w:lineRule="auto"/>
        <w:rPr>
          <w:rFonts w:ascii="宋体" w:hAnsi="宋体" w:eastAsia="宋体"/>
          <w:sz w:val="24"/>
          <w:szCs w:val="24"/>
        </w:rPr>
      </w:pPr>
      <w:r>
        <w:rPr>
          <w:rFonts w:ascii="宋体" w:hAnsi="宋体" w:eastAsia="宋体"/>
          <w:sz w:val="24"/>
          <w:szCs w:val="24"/>
        </w:rPr>
        <w:t>（4）证明</w:t>
      </w:r>
      <w:r>
        <w:rPr>
          <w:rFonts w:hint="eastAsia" w:ascii="宋体" w:hAnsi="宋体" w:eastAsia="宋体"/>
          <w:sz w:val="24"/>
          <w:szCs w:val="24"/>
        </w:rPr>
        <w:t>遴选</w:t>
      </w:r>
      <w:r>
        <w:rPr>
          <w:rFonts w:ascii="宋体" w:hAnsi="宋体" w:eastAsia="宋体"/>
          <w:sz w:val="24"/>
          <w:szCs w:val="24"/>
        </w:rPr>
        <w:t>申请人业绩、经验等的有关材料；</w:t>
      </w:r>
    </w:p>
    <w:p>
      <w:pPr>
        <w:tabs>
          <w:tab w:val="left" w:pos="720"/>
        </w:tabs>
        <w:spacing w:after="160"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遴选</w:t>
      </w:r>
      <w:r>
        <w:rPr>
          <w:rFonts w:ascii="宋体" w:hAnsi="宋体" w:eastAsia="宋体"/>
          <w:sz w:val="24"/>
          <w:szCs w:val="24"/>
        </w:rPr>
        <w:t>申请人符合</w:t>
      </w:r>
      <w:r>
        <w:rPr>
          <w:rFonts w:hint="eastAsia" w:ascii="宋体" w:hAnsi="宋体" w:eastAsia="宋体"/>
          <w:sz w:val="24"/>
          <w:szCs w:val="24"/>
        </w:rPr>
        <w:t>遴选</w:t>
      </w:r>
      <w:r>
        <w:rPr>
          <w:rFonts w:ascii="宋体" w:hAnsi="宋体" w:eastAsia="宋体"/>
          <w:sz w:val="24"/>
          <w:szCs w:val="24"/>
        </w:rPr>
        <w:t>文件第一章规定的“</w:t>
      </w:r>
      <w:r>
        <w:rPr>
          <w:rFonts w:hint="eastAsia" w:ascii="宋体" w:hAnsi="宋体" w:eastAsia="宋体"/>
          <w:sz w:val="24"/>
          <w:szCs w:val="24"/>
        </w:rPr>
        <w:t>遴选</w:t>
      </w:r>
      <w:r>
        <w:rPr>
          <w:rFonts w:ascii="宋体" w:hAnsi="宋体" w:eastAsia="宋体"/>
          <w:sz w:val="24"/>
          <w:szCs w:val="24"/>
        </w:rPr>
        <w:t>申请人资格要求”的相关资格证明材料</w:t>
      </w:r>
    </w:p>
    <w:p>
      <w:pPr>
        <w:tabs>
          <w:tab w:val="left" w:pos="720"/>
        </w:tabs>
        <w:spacing w:after="160" w:line="360" w:lineRule="auto"/>
        <w:rPr>
          <w:rFonts w:ascii="宋体" w:hAnsi="宋体" w:eastAsia="宋体"/>
        </w:rPr>
      </w:pPr>
      <w:r>
        <w:rPr>
          <w:rFonts w:hint="eastAsia" w:ascii="宋体" w:hAnsi="宋体" w:eastAsia="宋体"/>
          <w:sz w:val="24"/>
          <w:szCs w:val="24"/>
          <w:lang w:val="en-US" w:eastAsia="zh-CN"/>
        </w:rPr>
        <w:t>1)</w:t>
      </w:r>
      <w:r>
        <w:rPr>
          <w:rFonts w:hint="eastAsia" w:ascii="宋体" w:hAnsi="宋体" w:eastAsia="宋体"/>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加盖鲜章）</w:t>
      </w:r>
    </w:p>
    <w:p>
      <w:pPr>
        <w:tabs>
          <w:tab w:val="left" w:pos="720"/>
        </w:tabs>
        <w:spacing w:after="160" w:line="360" w:lineRule="auto"/>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)具有履行合同所必须的设备和专业技术能力；（可提供承诺函）</w:t>
      </w:r>
    </w:p>
    <w:p>
      <w:pPr>
        <w:tabs>
          <w:tab w:val="left" w:pos="720"/>
        </w:tabs>
        <w:spacing w:after="160" w:line="360" w:lineRule="auto"/>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)有依法缴纳税收和社会保障资金的良好记录；（可提供承诺函）</w:t>
      </w:r>
    </w:p>
    <w:p>
      <w:pPr>
        <w:tabs>
          <w:tab w:val="left" w:pos="720"/>
        </w:tabs>
        <w:spacing w:after="160" w:line="360" w:lineRule="auto"/>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)参加采购活动前三年内，在经营活动中没有重大违法记录(书面声明)；</w:t>
      </w:r>
    </w:p>
    <w:p>
      <w:pPr>
        <w:tabs>
          <w:tab w:val="left" w:pos="720"/>
        </w:tabs>
        <w:spacing w:after="160" w:line="360" w:lineRule="auto"/>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)符合法律、行政法规规定的其他条件。（可提供承诺函）</w:t>
      </w:r>
    </w:p>
    <w:p>
      <w:pPr>
        <w:tabs>
          <w:tab w:val="left" w:pos="720"/>
        </w:tabs>
        <w:spacing w:after="160" w:line="360" w:lineRule="auto"/>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若提供产品中有医疗器械的，所投医疗器械须符合《医疗器械注册管理办法》等政策法规要求并具有中华人民共和国医疗器械注册或备案凭证；供应商须符合《医疗器械监督管理条例》等政策法规要求并具有医疗器械生产许可证或者医疗器械经营许可/备案凭证；</w:t>
      </w:r>
    </w:p>
    <w:p>
      <w:pPr>
        <w:tabs>
          <w:tab w:val="left" w:pos="720"/>
        </w:tabs>
        <w:spacing w:after="16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）供应商须为四川药械采购集中服务机构审核合格的挂网企业并获取配送资格。（提供证书复印件）</w:t>
      </w:r>
    </w:p>
    <w:p>
      <w:pPr>
        <w:tabs>
          <w:tab w:val="left" w:pos="720"/>
        </w:tabs>
        <w:spacing w:after="160" w:line="360" w:lineRule="auto"/>
        <w:rPr>
          <w:rFonts w:ascii="宋体" w:hAnsi="宋体"/>
          <w:sz w:val="24"/>
        </w:rPr>
      </w:pPr>
      <w:r>
        <w:rPr>
          <w:rFonts w:hint="eastAsia" w:ascii="宋体" w:hAnsi="宋体" w:eastAsia="宋体"/>
          <w:sz w:val="24"/>
          <w:szCs w:val="24"/>
          <w:lang w:val="en-US" w:eastAsia="zh-CN"/>
        </w:rPr>
        <w:t>8</w:t>
      </w:r>
      <w:r>
        <w:rPr>
          <w:rFonts w:hint="eastAsia" w:ascii="宋体" w:hAnsi="宋体" w:eastAsia="宋体"/>
          <w:sz w:val="24"/>
          <w:szCs w:val="24"/>
        </w:rPr>
        <w:t>）</w:t>
      </w:r>
      <w:r>
        <w:rPr>
          <w:rFonts w:hint="eastAsia" w:ascii="宋体" w:hAnsi="宋体"/>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tabs>
          <w:tab w:val="left" w:pos="720"/>
        </w:tabs>
        <w:spacing w:after="160" w:line="360" w:lineRule="auto"/>
        <w:rPr>
          <w:rFonts w:ascii="宋体" w:hAnsi="宋体" w:eastAsia="宋体"/>
          <w:sz w:val="24"/>
          <w:szCs w:val="24"/>
        </w:rPr>
      </w:pPr>
      <w:r>
        <w:rPr>
          <w:rFonts w:hint="eastAsia" w:ascii="宋体" w:hAnsi="宋体" w:eastAsia="宋体"/>
          <w:sz w:val="24"/>
          <w:szCs w:val="24"/>
        </w:rPr>
        <w:t>注：a、以上相关资格证明材料中要求提供的复印件均须加盖申请企业公章（鲜章），否则不予认可；</w:t>
      </w:r>
    </w:p>
    <w:p>
      <w:pPr>
        <w:tabs>
          <w:tab w:val="left" w:pos="720"/>
        </w:tabs>
        <w:spacing w:after="160" w:line="360" w:lineRule="auto"/>
        <w:rPr>
          <w:rFonts w:ascii="宋体" w:hAnsi="宋体" w:eastAsia="宋体"/>
          <w:sz w:val="24"/>
          <w:szCs w:val="24"/>
        </w:rPr>
      </w:pPr>
      <w:r>
        <w:rPr>
          <w:rFonts w:hint="eastAsia" w:ascii="宋体" w:hAnsi="宋体" w:eastAsia="宋体"/>
          <w:sz w:val="24"/>
          <w:szCs w:val="24"/>
        </w:rPr>
        <w:t>b、针对以上所称“重大违法记录”：是指遴选申请人因违法经营受到刑事处罚或者责令停产停业、吊销许可证或者执照、较大数额罚款等行政处罚；（较大数额罚款的具体金额标准是：若遴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pPr>
        <w:tabs>
          <w:tab w:val="left" w:pos="720"/>
        </w:tabs>
        <w:spacing w:after="160" w:line="360" w:lineRule="auto"/>
        <w:rPr>
          <w:rFonts w:ascii="宋体" w:hAnsi="宋体" w:eastAsia="宋体"/>
          <w:sz w:val="24"/>
          <w:szCs w:val="24"/>
        </w:rPr>
      </w:pPr>
      <w:r>
        <w:rPr>
          <w:rFonts w:hint="eastAsia" w:ascii="宋体" w:hAnsi="宋体" w:eastAsia="宋体"/>
          <w:sz w:val="24"/>
          <w:szCs w:val="24"/>
        </w:rPr>
        <w:t>（6）其他遴选申请人认为需要提供的文件和资料。</w:t>
      </w:r>
    </w:p>
    <w:p>
      <w:pPr>
        <w:pStyle w:val="8"/>
        <w:tabs>
          <w:tab w:val="left" w:pos="1000"/>
        </w:tabs>
        <w:spacing w:before="120" w:after="120" w:line="360" w:lineRule="auto"/>
        <w:ind w:firstLine="0"/>
        <w:jc w:val="left"/>
      </w:pPr>
      <w:bookmarkStart w:id="35" w:name="_Toc28613"/>
      <w:r>
        <w:rPr>
          <w:rFonts w:hint="eastAsia"/>
          <w:lang w:val="en-US" w:eastAsia="zh-CN"/>
        </w:rPr>
        <w:t>3</w:t>
      </w:r>
      <w:r>
        <w:t>、</w:t>
      </w:r>
      <w:r>
        <w:rPr>
          <w:rFonts w:hint="eastAsia"/>
        </w:rPr>
        <w:t>遴选</w:t>
      </w:r>
      <w:r>
        <w:t>货币（实质性要求）</w:t>
      </w:r>
      <w:bookmarkEnd w:id="35"/>
    </w:p>
    <w:p>
      <w:pPr>
        <w:spacing w:after="160" w:line="360" w:lineRule="auto"/>
        <w:rPr>
          <w:rFonts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.1 本项目</w:t>
      </w:r>
      <w:r>
        <w:rPr>
          <w:rFonts w:hint="eastAsia" w:ascii="宋体" w:hAnsi="宋体" w:eastAsia="宋体"/>
          <w:sz w:val="24"/>
          <w:szCs w:val="24"/>
        </w:rPr>
        <w:t>遴选</w:t>
      </w:r>
      <w:r>
        <w:rPr>
          <w:rFonts w:ascii="宋体" w:hAnsi="宋体" w:eastAsia="宋体"/>
          <w:sz w:val="24"/>
          <w:szCs w:val="24"/>
        </w:rPr>
        <w:t>申请报价采用的币种为人民币。</w:t>
      </w:r>
    </w:p>
    <w:p>
      <w:pPr>
        <w:pStyle w:val="8"/>
        <w:tabs>
          <w:tab w:val="left" w:pos="1000"/>
        </w:tabs>
        <w:spacing w:before="120" w:after="120" w:line="360" w:lineRule="auto"/>
        <w:ind w:firstLine="0"/>
        <w:jc w:val="left"/>
      </w:pPr>
      <w:bookmarkStart w:id="36" w:name="_Toc21672"/>
      <w:r>
        <w:t>4、</w:t>
      </w:r>
      <w:r>
        <w:rPr>
          <w:rFonts w:hint="eastAsia"/>
        </w:rPr>
        <w:t>遴选</w:t>
      </w:r>
      <w:r>
        <w:t>申请文件的份数和签署</w:t>
      </w:r>
      <w:bookmarkEnd w:id="36"/>
    </w:p>
    <w:p>
      <w:pPr>
        <w:tabs>
          <w:tab w:val="left" w:pos="720"/>
        </w:tabs>
        <w:spacing w:after="160" w:line="360" w:lineRule="auto"/>
        <w:rPr>
          <w:rFonts w:ascii="宋体" w:hAnsi="宋体" w:eastAsia="宋体"/>
          <w:sz w:val="24"/>
          <w:szCs w:val="24"/>
        </w:rPr>
      </w:pPr>
      <w:r>
        <w:rPr>
          <w:rFonts w:ascii="宋体" w:hAnsi="宋体" w:eastAsia="宋体"/>
          <w:sz w:val="24"/>
          <w:szCs w:val="24"/>
        </w:rPr>
        <w:t xml:space="preserve">4.1 </w:t>
      </w:r>
      <w:r>
        <w:rPr>
          <w:rFonts w:hint="eastAsia" w:ascii="宋体" w:hAnsi="宋体" w:eastAsia="宋体"/>
          <w:sz w:val="24"/>
          <w:szCs w:val="24"/>
        </w:rPr>
        <w:t>遴选</w:t>
      </w:r>
      <w:r>
        <w:rPr>
          <w:rFonts w:ascii="宋体" w:hAnsi="宋体" w:eastAsia="宋体"/>
          <w:sz w:val="24"/>
          <w:szCs w:val="24"/>
        </w:rPr>
        <w:t>申请人应按照要求的准备正本</w:t>
      </w:r>
      <w:r>
        <w:rPr>
          <w:rFonts w:hint="eastAsia" w:ascii="宋体" w:hAnsi="宋体" w:eastAsia="宋体"/>
          <w:sz w:val="24"/>
          <w:szCs w:val="24"/>
          <w:lang w:val="en-US" w:eastAsia="zh-CN"/>
        </w:rPr>
        <w:t>一份</w:t>
      </w:r>
      <w:r>
        <w:rPr>
          <w:rFonts w:ascii="宋体" w:hAnsi="宋体" w:eastAsia="宋体"/>
          <w:sz w:val="24"/>
          <w:szCs w:val="24"/>
        </w:rPr>
        <w:t>。（实质性要求）</w:t>
      </w:r>
      <w:r>
        <w:rPr>
          <w:rFonts w:ascii="宋体" w:hAnsi="宋体" w:eastAsia="宋体"/>
          <w:sz w:val="24"/>
          <w:szCs w:val="24"/>
        </w:rPr>
        <w:br w:type="textWrapping" w:clear="all"/>
      </w:r>
      <w:r>
        <w:rPr>
          <w:rFonts w:ascii="宋体" w:hAnsi="宋体" w:eastAsia="宋体"/>
          <w:sz w:val="24"/>
          <w:szCs w:val="24"/>
        </w:rPr>
        <w:t>4.</w:t>
      </w:r>
      <w:r>
        <w:rPr>
          <w:rFonts w:hint="eastAsia" w:ascii="宋体" w:hAnsi="宋体" w:eastAsia="宋体"/>
          <w:sz w:val="24"/>
          <w:szCs w:val="24"/>
          <w:lang w:val="en-US" w:eastAsia="zh-CN"/>
        </w:rPr>
        <w:t>2</w:t>
      </w:r>
      <w:r>
        <w:rPr>
          <w:rFonts w:hint="eastAsia" w:ascii="宋体" w:hAnsi="宋体" w:eastAsia="宋体"/>
          <w:sz w:val="24"/>
          <w:szCs w:val="24"/>
        </w:rPr>
        <w:t>遴选</w:t>
      </w:r>
      <w:r>
        <w:rPr>
          <w:rFonts w:ascii="宋体" w:hAnsi="宋体" w:eastAsia="宋体"/>
          <w:sz w:val="24"/>
          <w:szCs w:val="24"/>
        </w:rPr>
        <w:t>申请文件中不许有加行、涂抹或改写。若有修改，须由法定代表人或其代理人签字。</w:t>
      </w:r>
    </w:p>
    <w:p>
      <w:pPr>
        <w:tabs>
          <w:tab w:val="left" w:pos="720"/>
        </w:tabs>
        <w:spacing w:after="160"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lang w:val="en-US" w:eastAsia="zh-CN"/>
        </w:rPr>
        <w:t>3</w:t>
      </w:r>
      <w:r>
        <w:rPr>
          <w:rFonts w:ascii="宋体" w:hAnsi="宋体" w:eastAsia="宋体"/>
          <w:sz w:val="24"/>
          <w:szCs w:val="24"/>
        </w:rPr>
        <w:t>不接受电话、传真及电子邮件形式的</w:t>
      </w:r>
      <w:r>
        <w:rPr>
          <w:rFonts w:hint="eastAsia" w:ascii="宋体" w:hAnsi="宋体" w:eastAsia="宋体"/>
          <w:sz w:val="24"/>
          <w:szCs w:val="24"/>
        </w:rPr>
        <w:t>遴选</w:t>
      </w:r>
      <w:r>
        <w:rPr>
          <w:rFonts w:ascii="宋体" w:hAnsi="宋体" w:eastAsia="宋体"/>
          <w:sz w:val="24"/>
          <w:szCs w:val="24"/>
        </w:rPr>
        <w:t>申请文件。</w:t>
      </w:r>
    </w:p>
    <w:p>
      <w:pPr>
        <w:pStyle w:val="8"/>
        <w:tabs>
          <w:tab w:val="left" w:pos="1000"/>
        </w:tabs>
        <w:spacing w:before="120" w:after="120" w:line="360" w:lineRule="auto"/>
        <w:ind w:firstLine="0"/>
        <w:jc w:val="left"/>
      </w:pPr>
      <w:bookmarkStart w:id="37" w:name="_Toc19562"/>
      <w:r>
        <w:t>5、</w:t>
      </w:r>
      <w:r>
        <w:rPr>
          <w:rFonts w:hint="eastAsia"/>
        </w:rPr>
        <w:t>遴选</w:t>
      </w:r>
      <w:r>
        <w:t>申请文件的装订、包装、密封及标注</w:t>
      </w:r>
      <w:bookmarkEnd w:id="37"/>
    </w:p>
    <w:p>
      <w:pPr>
        <w:tabs>
          <w:tab w:val="left" w:pos="720"/>
        </w:tabs>
        <w:spacing w:after="160" w:line="360" w:lineRule="auto"/>
        <w:rPr>
          <w:rFonts w:ascii="宋体" w:hAnsi="宋体" w:eastAsia="宋体"/>
          <w:sz w:val="24"/>
          <w:szCs w:val="24"/>
        </w:rPr>
      </w:pPr>
      <w:r>
        <w:rPr>
          <w:rFonts w:ascii="宋体" w:hAnsi="宋体" w:eastAsia="宋体"/>
          <w:sz w:val="24"/>
          <w:szCs w:val="24"/>
        </w:rPr>
        <w:t>5.1</w:t>
      </w:r>
      <w:r>
        <w:rPr>
          <w:rFonts w:hint="eastAsia" w:ascii="宋体" w:hAnsi="宋体" w:eastAsia="宋体"/>
          <w:sz w:val="24"/>
          <w:szCs w:val="24"/>
        </w:rPr>
        <w:t>遴选</w:t>
      </w:r>
      <w:r>
        <w:rPr>
          <w:rFonts w:ascii="宋体" w:hAnsi="宋体" w:eastAsia="宋体"/>
          <w:sz w:val="24"/>
          <w:szCs w:val="24"/>
        </w:rPr>
        <w:t>申请文件应按照要求进行装订、包装、密封和标注。</w:t>
      </w:r>
    </w:p>
    <w:p>
      <w:pPr>
        <w:tabs>
          <w:tab w:val="left" w:pos="720"/>
        </w:tabs>
        <w:spacing w:after="160" w:line="360" w:lineRule="auto"/>
        <w:rPr>
          <w:rFonts w:ascii="宋体" w:hAnsi="宋体" w:eastAsia="宋体"/>
          <w:sz w:val="24"/>
          <w:szCs w:val="24"/>
        </w:rPr>
      </w:pPr>
      <w:r>
        <w:rPr>
          <w:rFonts w:ascii="宋体" w:hAnsi="宋体" w:eastAsia="宋体"/>
          <w:sz w:val="24"/>
          <w:szCs w:val="24"/>
        </w:rPr>
        <w:t>注：如果未按上述规定进行装订、包装、密封和标注的，</w:t>
      </w:r>
      <w:r>
        <w:rPr>
          <w:rFonts w:hint="eastAsia" w:ascii="宋体" w:hAnsi="宋体" w:eastAsia="宋体"/>
          <w:sz w:val="24"/>
          <w:szCs w:val="24"/>
        </w:rPr>
        <w:t>遴选</w:t>
      </w:r>
      <w:r>
        <w:rPr>
          <w:rFonts w:ascii="宋体" w:hAnsi="宋体" w:eastAsia="宋体"/>
          <w:sz w:val="24"/>
          <w:szCs w:val="24"/>
        </w:rPr>
        <w:t>人可以不接受</w:t>
      </w:r>
      <w:r>
        <w:rPr>
          <w:rFonts w:hint="eastAsia" w:ascii="宋体" w:hAnsi="宋体" w:eastAsia="宋体"/>
          <w:sz w:val="24"/>
          <w:szCs w:val="24"/>
        </w:rPr>
        <w:t>遴选</w:t>
      </w:r>
      <w:r>
        <w:rPr>
          <w:rFonts w:ascii="宋体" w:hAnsi="宋体" w:eastAsia="宋体"/>
          <w:sz w:val="24"/>
          <w:szCs w:val="24"/>
        </w:rPr>
        <w:t>申请文件。</w:t>
      </w:r>
    </w:p>
    <w:p>
      <w:pPr>
        <w:tabs>
          <w:tab w:val="left" w:pos="720"/>
        </w:tabs>
        <w:spacing w:after="160" w:line="360" w:lineRule="auto"/>
        <w:rPr>
          <w:rFonts w:ascii="宋体" w:hAnsi="宋体" w:eastAsia="宋体"/>
          <w:sz w:val="24"/>
          <w:szCs w:val="24"/>
        </w:rPr>
      </w:pPr>
      <w:r>
        <w:rPr>
          <w:rFonts w:ascii="宋体" w:hAnsi="宋体" w:eastAsia="宋体"/>
          <w:sz w:val="24"/>
          <w:szCs w:val="24"/>
        </w:rPr>
        <w:t>代理机构工作人员将申请人递交的</w:t>
      </w:r>
      <w:r>
        <w:rPr>
          <w:rFonts w:hint="eastAsia" w:ascii="宋体" w:hAnsi="宋体" w:eastAsia="宋体"/>
          <w:sz w:val="24"/>
          <w:szCs w:val="24"/>
        </w:rPr>
        <w:t>遴选</w:t>
      </w:r>
      <w:r>
        <w:rPr>
          <w:rFonts w:ascii="宋体" w:hAnsi="宋体" w:eastAsia="宋体"/>
          <w:sz w:val="24"/>
          <w:szCs w:val="24"/>
        </w:rPr>
        <w:t>申请文件当众拆封。</w:t>
      </w:r>
    </w:p>
    <w:p>
      <w:pPr>
        <w:tabs>
          <w:tab w:val="left" w:pos="432"/>
        </w:tabs>
        <w:spacing w:after="160"/>
        <w:jc w:val="center"/>
        <w:outlineLvl w:val="0"/>
        <w:rPr>
          <w:rFonts w:ascii="宋体" w:hAnsi="宋体" w:eastAsia="宋体"/>
          <w:b/>
          <w:sz w:val="36"/>
          <w:szCs w:val="36"/>
        </w:rPr>
      </w:pPr>
      <w:r>
        <w:br w:type="page"/>
      </w:r>
      <w:bookmarkStart w:id="38" w:name="_Toc150831011"/>
      <w:bookmarkStart w:id="39" w:name="_Toc146532506"/>
      <w:r>
        <w:rPr>
          <w:rFonts w:ascii="宋体" w:hAnsi="宋体" w:eastAsia="宋体"/>
          <w:b/>
          <w:sz w:val="36"/>
          <w:szCs w:val="36"/>
        </w:rPr>
        <w:t xml:space="preserve">第三章  </w:t>
      </w:r>
      <w:r>
        <w:rPr>
          <w:rFonts w:hint="eastAsia" w:ascii="宋体" w:hAnsi="宋体" w:eastAsia="宋体"/>
          <w:b/>
          <w:sz w:val="36"/>
          <w:szCs w:val="36"/>
        </w:rPr>
        <w:t>遴选</w:t>
      </w:r>
      <w:r>
        <w:rPr>
          <w:rFonts w:ascii="宋体" w:hAnsi="宋体" w:eastAsia="宋体"/>
          <w:b/>
          <w:sz w:val="36"/>
          <w:szCs w:val="36"/>
        </w:rPr>
        <w:t>申请文件格式</w:t>
      </w:r>
      <w:bookmarkEnd w:id="38"/>
      <w:bookmarkEnd w:id="39"/>
    </w:p>
    <w:p>
      <w:pPr>
        <w:pStyle w:val="14"/>
        <w:spacing w:after="160"/>
        <w:jc w:val="left"/>
        <w:rPr>
          <w:rFonts w:ascii="宋体" w:hAnsi="宋体" w:eastAsia="宋体"/>
          <w:b/>
          <w:sz w:val="28"/>
          <w:szCs w:val="28"/>
        </w:rPr>
      </w:pPr>
      <w:r>
        <w:rPr>
          <w:rFonts w:ascii="宋体" w:hAnsi="宋体" w:eastAsia="宋体"/>
          <w:b/>
          <w:sz w:val="28"/>
          <w:szCs w:val="28"/>
        </w:rPr>
        <w:t>封面</w:t>
      </w:r>
    </w:p>
    <w:p>
      <w:pPr>
        <w:pStyle w:val="14"/>
        <w:spacing w:after="160"/>
        <w:jc w:val="left"/>
        <w:rPr>
          <w:rFonts w:ascii="宋体" w:hAnsi="宋体" w:eastAsia="宋体"/>
          <w:b/>
          <w:sz w:val="24"/>
          <w:szCs w:val="24"/>
        </w:rPr>
      </w:pPr>
    </w:p>
    <w:p>
      <w:pPr>
        <w:pStyle w:val="14"/>
        <w:spacing w:after="160"/>
        <w:jc w:val="left"/>
        <w:rPr>
          <w:rFonts w:ascii="宋体" w:hAnsi="宋体" w:eastAsia="宋体"/>
          <w:b/>
          <w:sz w:val="24"/>
          <w:szCs w:val="24"/>
        </w:rPr>
      </w:pPr>
    </w:p>
    <w:p>
      <w:pPr>
        <w:spacing w:after="160" w:line="480" w:lineRule="exact"/>
        <w:ind w:firstLine="1744"/>
        <w:rPr>
          <w:rFonts w:ascii="宋体" w:hAnsi="宋体" w:eastAsia="宋体"/>
          <w:b/>
          <w:sz w:val="32"/>
          <w:szCs w:val="32"/>
          <w:u w:val="single"/>
        </w:rPr>
      </w:pPr>
    </w:p>
    <w:p>
      <w:pPr>
        <w:spacing w:after="160" w:line="480" w:lineRule="exact"/>
        <w:ind w:firstLine="1744"/>
        <w:rPr>
          <w:rFonts w:ascii="宋体" w:hAnsi="宋体" w:eastAsia="宋体"/>
          <w:b/>
          <w:sz w:val="32"/>
          <w:szCs w:val="32"/>
          <w:u w:val="single"/>
        </w:rPr>
      </w:pPr>
    </w:p>
    <w:p>
      <w:pPr>
        <w:spacing w:after="160" w:line="480" w:lineRule="exact"/>
        <w:ind w:firstLine="1744"/>
        <w:rPr>
          <w:rFonts w:ascii="宋体" w:hAnsi="宋体" w:eastAsia="宋体"/>
          <w:b/>
          <w:sz w:val="32"/>
          <w:szCs w:val="32"/>
        </w:rPr>
      </w:pPr>
      <w:r>
        <w:rPr>
          <w:rFonts w:ascii="宋体" w:hAnsi="宋体" w:eastAsia="宋体"/>
          <w:b/>
          <w:sz w:val="32"/>
          <w:szCs w:val="32"/>
          <w:u w:val="single"/>
        </w:rPr>
        <w:t xml:space="preserve">                               </w:t>
      </w:r>
      <w:bookmarkStart w:id="40" w:name="_Toc185047513"/>
      <w:r>
        <w:rPr>
          <w:rFonts w:ascii="宋体" w:hAnsi="宋体" w:eastAsia="宋体"/>
          <w:b/>
          <w:sz w:val="32"/>
          <w:szCs w:val="32"/>
        </w:rPr>
        <w:t>（项目名称）</w:t>
      </w:r>
    </w:p>
    <w:p>
      <w:pPr>
        <w:spacing w:after="160" w:line="480" w:lineRule="exact"/>
        <w:jc w:val="both"/>
        <w:rPr>
          <w:rFonts w:ascii="宋体" w:hAnsi="宋体" w:eastAsia="宋体"/>
          <w:b/>
          <w:sz w:val="24"/>
          <w:szCs w:val="24"/>
        </w:rPr>
      </w:pPr>
    </w:p>
    <w:p>
      <w:pPr>
        <w:spacing w:after="160" w:line="480" w:lineRule="exact"/>
        <w:ind w:firstLine="482"/>
        <w:jc w:val="center"/>
        <w:rPr>
          <w:rFonts w:ascii="宋体" w:hAnsi="宋体" w:eastAsia="宋体"/>
          <w:b/>
          <w:sz w:val="24"/>
          <w:szCs w:val="24"/>
        </w:rPr>
      </w:pPr>
    </w:p>
    <w:p>
      <w:pPr>
        <w:spacing w:after="160" w:line="480" w:lineRule="exact"/>
        <w:ind w:firstLine="482"/>
        <w:jc w:val="center"/>
        <w:rPr>
          <w:rFonts w:ascii="宋体" w:hAnsi="宋体" w:eastAsia="宋体"/>
          <w:b/>
          <w:sz w:val="24"/>
          <w:szCs w:val="24"/>
        </w:rPr>
      </w:pPr>
    </w:p>
    <w:p>
      <w:pPr>
        <w:spacing w:after="160" w:line="480" w:lineRule="exact"/>
        <w:ind w:firstLine="482"/>
        <w:jc w:val="center"/>
        <w:rPr>
          <w:rFonts w:ascii="宋体" w:hAnsi="宋体" w:eastAsia="宋体"/>
          <w:b/>
          <w:sz w:val="24"/>
          <w:szCs w:val="24"/>
        </w:rPr>
      </w:pPr>
    </w:p>
    <w:p>
      <w:pPr>
        <w:spacing w:after="160" w:line="480" w:lineRule="exact"/>
        <w:ind w:firstLine="482"/>
        <w:jc w:val="center"/>
        <w:rPr>
          <w:rFonts w:ascii="宋体" w:hAnsi="宋体" w:eastAsia="宋体"/>
          <w:b/>
          <w:sz w:val="24"/>
          <w:szCs w:val="24"/>
        </w:rPr>
      </w:pPr>
    </w:p>
    <w:p>
      <w:pPr>
        <w:spacing w:after="160" w:line="480" w:lineRule="exact"/>
        <w:jc w:val="center"/>
        <w:rPr>
          <w:rFonts w:ascii="宋体" w:hAnsi="宋体" w:eastAsia="宋体"/>
          <w:b/>
          <w:sz w:val="48"/>
          <w:szCs w:val="48"/>
        </w:rPr>
      </w:pPr>
    </w:p>
    <w:p>
      <w:pPr>
        <w:spacing w:after="160" w:line="480" w:lineRule="exact"/>
        <w:ind w:firstLine="480"/>
        <w:rPr>
          <w:rFonts w:ascii="宋体" w:hAnsi="宋体" w:eastAsia="宋体"/>
          <w:sz w:val="24"/>
          <w:szCs w:val="24"/>
        </w:rPr>
      </w:pPr>
    </w:p>
    <w:p>
      <w:pPr>
        <w:spacing w:after="160" w:line="480" w:lineRule="exact"/>
        <w:ind w:firstLine="480"/>
        <w:rPr>
          <w:rFonts w:ascii="宋体" w:hAnsi="宋体" w:eastAsia="宋体"/>
          <w:sz w:val="24"/>
          <w:szCs w:val="24"/>
        </w:rPr>
      </w:pPr>
    </w:p>
    <w:p>
      <w:pPr>
        <w:spacing w:after="160" w:line="480" w:lineRule="exact"/>
        <w:rPr>
          <w:rFonts w:ascii="宋体" w:hAnsi="宋体" w:eastAsia="宋体"/>
          <w:sz w:val="24"/>
          <w:szCs w:val="24"/>
        </w:rPr>
      </w:pPr>
    </w:p>
    <w:p>
      <w:pPr>
        <w:spacing w:after="160" w:line="480" w:lineRule="exact"/>
        <w:ind w:firstLine="480"/>
        <w:rPr>
          <w:rFonts w:ascii="宋体" w:hAnsi="宋体" w:eastAsia="宋体"/>
          <w:sz w:val="24"/>
          <w:szCs w:val="24"/>
        </w:rPr>
      </w:pPr>
    </w:p>
    <w:p>
      <w:pPr>
        <w:spacing w:after="160" w:line="480" w:lineRule="exact"/>
        <w:ind w:firstLine="1771"/>
        <w:rPr>
          <w:rFonts w:ascii="宋体" w:hAnsi="宋体" w:eastAsia="宋体"/>
          <w:b/>
          <w:sz w:val="24"/>
          <w:szCs w:val="24"/>
        </w:rPr>
      </w:pPr>
      <w:r>
        <w:rPr>
          <w:rFonts w:hint="eastAsia" w:ascii="宋体" w:hAnsi="宋体" w:eastAsia="宋体"/>
          <w:b/>
          <w:sz w:val="24"/>
          <w:szCs w:val="24"/>
        </w:rPr>
        <w:t>遴选</w:t>
      </w:r>
      <w:r>
        <w:rPr>
          <w:rFonts w:ascii="宋体" w:hAnsi="宋体" w:eastAsia="宋体"/>
          <w:b/>
          <w:sz w:val="24"/>
          <w:szCs w:val="24"/>
        </w:rPr>
        <w:t>申请人：</w:t>
      </w:r>
      <w:r>
        <w:rPr>
          <w:rFonts w:ascii="宋体" w:hAnsi="宋体" w:eastAsia="宋体"/>
          <w:b/>
          <w:sz w:val="24"/>
          <w:szCs w:val="24"/>
          <w:u w:val="single"/>
        </w:rPr>
        <w:t xml:space="preserve">                                        </w:t>
      </w:r>
      <w:r>
        <w:rPr>
          <w:rFonts w:ascii="宋体" w:hAnsi="宋体" w:eastAsia="宋体"/>
          <w:b/>
          <w:sz w:val="24"/>
          <w:szCs w:val="24"/>
        </w:rPr>
        <w:t>（盖单位章）</w:t>
      </w:r>
    </w:p>
    <w:p>
      <w:pPr>
        <w:spacing w:after="160" w:line="480" w:lineRule="exact"/>
        <w:ind w:firstLine="482"/>
        <w:jc w:val="center"/>
        <w:rPr>
          <w:rFonts w:ascii="宋体" w:hAnsi="宋体" w:eastAsia="宋体"/>
          <w:b/>
          <w:sz w:val="24"/>
          <w:szCs w:val="24"/>
        </w:rPr>
      </w:pPr>
    </w:p>
    <w:p>
      <w:pPr>
        <w:spacing w:after="160" w:line="480" w:lineRule="exact"/>
        <w:ind w:firstLine="200"/>
        <w:jc w:val="center"/>
        <w:rPr>
          <w:rFonts w:ascii="宋体" w:hAnsi="宋体" w:eastAsia="宋体"/>
          <w:b/>
          <w:sz w:val="24"/>
          <w:szCs w:val="24"/>
          <w:u w:val="single"/>
        </w:rPr>
      </w:pPr>
    </w:p>
    <w:p>
      <w:pPr>
        <w:spacing w:after="160" w:line="480" w:lineRule="exact"/>
        <w:ind w:firstLine="200"/>
        <w:jc w:val="center"/>
        <w:rPr>
          <w:rFonts w:ascii="宋体" w:hAnsi="宋体" w:eastAsia="宋体"/>
          <w:b/>
          <w:sz w:val="24"/>
          <w:szCs w:val="24"/>
        </w:rPr>
        <w:sectPr>
          <w:footerReference r:id="rId5" w:type="default"/>
          <w:pgSz w:w="11906" w:h="16838"/>
          <w:pgMar w:top="1418" w:right="1134" w:bottom="1418" w:left="1134" w:header="851" w:footer="992" w:gutter="0"/>
          <w:pgNumType w:start="1"/>
          <w:cols w:space="720" w:num="1"/>
          <w:docGrid w:type="lines" w:linePitch="312" w:charSpace="0"/>
        </w:sectPr>
      </w:pPr>
      <w:r>
        <w:rPr>
          <w:rFonts w:ascii="宋体" w:hAnsi="宋体" w:eastAsia="宋体"/>
          <w:b/>
          <w:sz w:val="24"/>
          <w:szCs w:val="24"/>
          <w:u w:val="single"/>
        </w:rPr>
        <w:t xml:space="preserve">     </w:t>
      </w:r>
      <w:r>
        <w:rPr>
          <w:rFonts w:ascii="宋体" w:hAnsi="宋体" w:eastAsia="宋体"/>
          <w:b/>
          <w:sz w:val="24"/>
          <w:szCs w:val="24"/>
        </w:rPr>
        <w:t>年</w:t>
      </w:r>
      <w:r>
        <w:rPr>
          <w:rFonts w:ascii="宋体" w:hAnsi="宋体" w:eastAsia="宋体"/>
          <w:b/>
          <w:sz w:val="24"/>
          <w:szCs w:val="24"/>
          <w:u w:val="single"/>
        </w:rPr>
        <w:t xml:space="preserve">    </w:t>
      </w:r>
      <w:r>
        <w:rPr>
          <w:rFonts w:ascii="宋体" w:hAnsi="宋体" w:eastAsia="宋体"/>
          <w:b/>
          <w:sz w:val="24"/>
          <w:szCs w:val="24"/>
        </w:rPr>
        <w:t>月</w:t>
      </w:r>
      <w:r>
        <w:rPr>
          <w:rFonts w:ascii="宋体" w:hAnsi="宋体" w:eastAsia="宋体"/>
          <w:b/>
          <w:sz w:val="24"/>
          <w:szCs w:val="24"/>
          <w:u w:val="single"/>
        </w:rPr>
        <w:t xml:space="preserve">    </w:t>
      </w:r>
      <w:r>
        <w:rPr>
          <w:rFonts w:ascii="宋体" w:hAnsi="宋体" w:eastAsia="宋体"/>
          <w:b/>
          <w:sz w:val="24"/>
          <w:szCs w:val="24"/>
        </w:rPr>
        <w:t>日</w:t>
      </w:r>
      <w:bookmarkEnd w:id="40"/>
    </w:p>
    <w:p>
      <w:pPr>
        <w:pStyle w:val="5"/>
        <w:spacing w:before="260" w:after="260" w:line="415" w:lineRule="auto"/>
        <w:jc w:val="center"/>
        <w:rPr>
          <w:rFonts w:ascii="宋体" w:hAnsi="宋体" w:eastAsia="宋体"/>
          <w:sz w:val="28"/>
          <w:szCs w:val="28"/>
        </w:rPr>
      </w:pPr>
      <w:bookmarkStart w:id="41" w:name="_Toc217446083"/>
      <w:bookmarkStart w:id="42" w:name="_Toc280877425"/>
      <w:bookmarkStart w:id="43" w:name="_Toc321598257"/>
      <w:bookmarkStart w:id="44" w:name="_Toc300303160"/>
      <w:r>
        <w:rPr>
          <w:rFonts w:ascii="宋体" w:hAnsi="宋体" w:eastAsia="宋体"/>
          <w:sz w:val="28"/>
          <w:szCs w:val="28"/>
        </w:rPr>
        <w:t>格式</w:t>
      </w:r>
      <w:r>
        <w:rPr>
          <w:rFonts w:hint="eastAsia" w:ascii="宋体" w:hAnsi="宋体" w:eastAsia="宋体"/>
          <w:sz w:val="28"/>
          <w:szCs w:val="28"/>
          <w:lang w:val="en-US" w:eastAsia="zh-CN"/>
        </w:rPr>
        <w:t>一</w:t>
      </w:r>
      <w:r>
        <w:rPr>
          <w:rFonts w:ascii="宋体" w:hAnsi="宋体" w:eastAsia="宋体"/>
          <w:sz w:val="28"/>
          <w:szCs w:val="28"/>
        </w:rPr>
        <w:t>、法定代表人证明书（如涉及）</w:t>
      </w:r>
    </w:p>
    <w:p>
      <w:pPr>
        <w:spacing w:after="160" w:line="360" w:lineRule="auto"/>
        <w:ind w:firstLine="420"/>
        <w:rPr>
          <w:rFonts w:ascii="宋体" w:hAnsi="宋体" w:eastAsia="宋体"/>
        </w:rPr>
      </w:pPr>
    </w:p>
    <w:p>
      <w:pPr>
        <w:spacing w:after="160" w:line="360" w:lineRule="auto"/>
        <w:ind w:firstLine="480"/>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申请人名称：</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单位性质：</w:t>
      </w:r>
      <w:r>
        <w:rPr>
          <w:rFonts w:ascii="宋体" w:hAnsi="宋体" w:eastAsia="宋体"/>
          <w:sz w:val="24"/>
          <w:szCs w:val="24"/>
          <w:u w:val="single"/>
        </w:rPr>
        <w:t xml:space="preserve"> </w:t>
      </w:r>
      <w:r>
        <w:rPr>
          <w:rFonts w:ascii="宋体" w:hAnsi="宋体" w:eastAsia="宋体"/>
          <w:sz w:val="24"/>
          <w:szCs w:val="24"/>
        </w:rPr>
        <w:t xml:space="preserve">              </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成立时间：</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p>
      <w:pPr>
        <w:spacing w:after="160" w:line="360" w:lineRule="auto"/>
        <w:ind w:firstLine="480"/>
        <w:rPr>
          <w:rFonts w:ascii="宋体" w:hAnsi="宋体" w:eastAsia="宋体"/>
          <w:sz w:val="24"/>
          <w:szCs w:val="24"/>
        </w:rPr>
      </w:pPr>
      <w:r>
        <w:rPr>
          <w:rFonts w:ascii="宋体" w:hAnsi="宋体" w:eastAsia="宋体"/>
          <w:sz w:val="24"/>
          <w:szCs w:val="24"/>
        </w:rPr>
        <w:t>经营期限：</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姓名：</w:t>
      </w:r>
      <w:r>
        <w:rPr>
          <w:rFonts w:ascii="宋体" w:hAnsi="宋体" w:eastAsia="宋体"/>
          <w:sz w:val="24"/>
          <w:szCs w:val="24"/>
          <w:u w:val="single"/>
        </w:rPr>
        <w:t xml:space="preserve">            </w:t>
      </w:r>
      <w:r>
        <w:rPr>
          <w:rFonts w:ascii="宋体" w:hAnsi="宋体" w:eastAsia="宋体"/>
          <w:sz w:val="24"/>
          <w:szCs w:val="24"/>
        </w:rPr>
        <w:t>性别：</w:t>
      </w:r>
      <w:r>
        <w:rPr>
          <w:rFonts w:ascii="宋体" w:hAnsi="宋体" w:eastAsia="宋体"/>
          <w:sz w:val="24"/>
          <w:szCs w:val="24"/>
          <w:u w:val="single"/>
        </w:rPr>
        <w:t xml:space="preserve">     </w:t>
      </w:r>
      <w:r>
        <w:rPr>
          <w:rFonts w:ascii="宋体" w:hAnsi="宋体" w:eastAsia="宋体"/>
          <w:sz w:val="24"/>
          <w:szCs w:val="24"/>
        </w:rPr>
        <w:t>年龄：</w:t>
      </w:r>
      <w:r>
        <w:rPr>
          <w:rFonts w:ascii="宋体" w:hAnsi="宋体" w:eastAsia="宋体"/>
          <w:sz w:val="24"/>
          <w:szCs w:val="24"/>
          <w:u w:val="single"/>
        </w:rPr>
        <w:t xml:space="preserve">   </w:t>
      </w:r>
      <w:r>
        <w:rPr>
          <w:rFonts w:ascii="宋体" w:hAnsi="宋体" w:eastAsia="宋体"/>
          <w:sz w:val="24"/>
          <w:szCs w:val="24"/>
        </w:rPr>
        <w:t>职务：</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系</w:t>
      </w:r>
      <w:r>
        <w:rPr>
          <w:rFonts w:ascii="宋体" w:hAnsi="宋体" w:eastAsia="宋体"/>
          <w:sz w:val="24"/>
          <w:szCs w:val="24"/>
          <w:u w:val="single"/>
        </w:rPr>
        <w:t xml:space="preserve">                           </w:t>
      </w:r>
      <w:r>
        <w:rPr>
          <w:rFonts w:ascii="宋体" w:hAnsi="宋体" w:eastAsia="宋体"/>
          <w:sz w:val="24"/>
          <w:szCs w:val="24"/>
        </w:rPr>
        <w:t>（申请人名称）的法定代表人。</w:t>
      </w:r>
      <w:r>
        <w:rPr>
          <w:rFonts w:ascii="宋体" w:hAnsi="宋体" w:eastAsia="宋体"/>
          <w:sz w:val="28"/>
          <w:szCs w:val="28"/>
        </w:rPr>
        <w:t>（如涉及）</w:t>
      </w:r>
    </w:p>
    <w:p>
      <w:pPr>
        <w:spacing w:after="160" w:line="360" w:lineRule="auto"/>
        <w:ind w:firstLine="960"/>
        <w:rPr>
          <w:rFonts w:ascii="宋体" w:hAnsi="宋体" w:eastAsia="宋体"/>
          <w:sz w:val="24"/>
          <w:szCs w:val="24"/>
        </w:rPr>
      </w:pPr>
      <w:r>
        <w:rPr>
          <w:rFonts w:ascii="宋体" w:hAnsi="宋体" w:eastAsia="宋体"/>
          <w:sz w:val="24"/>
          <w:szCs w:val="24"/>
        </w:rPr>
        <w:t>特此证明。</w:t>
      </w:r>
    </w:p>
    <w:p>
      <w:pPr>
        <w:spacing w:after="160" w:line="360" w:lineRule="auto"/>
        <w:ind w:firstLine="480"/>
        <w:rPr>
          <w:rFonts w:ascii="宋体" w:hAnsi="宋体" w:eastAsia="宋体"/>
          <w:sz w:val="24"/>
          <w:szCs w:val="24"/>
        </w:rPr>
      </w:pPr>
    </w:p>
    <w:p>
      <w:pPr>
        <w:spacing w:after="160" w:line="360" w:lineRule="auto"/>
        <w:ind w:firstLine="4920"/>
        <w:rPr>
          <w:rFonts w:ascii="宋体" w:hAnsi="宋体" w:eastAsia="宋体"/>
          <w:sz w:val="24"/>
          <w:szCs w:val="24"/>
        </w:rPr>
      </w:pPr>
    </w:p>
    <w:p>
      <w:pPr>
        <w:spacing w:after="160" w:line="360" w:lineRule="auto"/>
        <w:ind w:firstLine="484"/>
        <w:jc w:val="left"/>
        <w:rPr>
          <w:rFonts w:ascii="宋体" w:hAnsi="宋体" w:eastAsia="宋体"/>
          <w:sz w:val="24"/>
          <w:szCs w:val="24"/>
          <w:u w:val="single"/>
        </w:rPr>
      </w:pPr>
      <w:r>
        <w:rPr>
          <w:rFonts w:hint="eastAsia" w:ascii="宋体" w:hAnsi="宋体" w:eastAsia="宋体"/>
          <w:sz w:val="24"/>
          <w:szCs w:val="24"/>
        </w:rPr>
        <w:t>遴选</w:t>
      </w:r>
      <w:r>
        <w:rPr>
          <w:rFonts w:ascii="宋体" w:hAnsi="宋体" w:eastAsia="宋体"/>
          <w:sz w:val="24"/>
          <w:szCs w:val="24"/>
        </w:rPr>
        <w:t>申请人：</w:t>
      </w:r>
      <w:r>
        <w:rPr>
          <w:rFonts w:ascii="宋体" w:hAnsi="宋体" w:eastAsia="宋体"/>
          <w:sz w:val="24"/>
          <w:szCs w:val="24"/>
          <w:u w:val="single"/>
        </w:rPr>
        <w:t xml:space="preserve">                           （加盖</w:t>
      </w:r>
      <w:r>
        <w:rPr>
          <w:rFonts w:hint="eastAsia" w:ascii="宋体" w:hAnsi="宋体" w:eastAsia="宋体"/>
          <w:sz w:val="24"/>
          <w:szCs w:val="24"/>
          <w:u w:val="single"/>
        </w:rPr>
        <w:t>遴选</w:t>
      </w:r>
      <w:r>
        <w:rPr>
          <w:rFonts w:ascii="宋体" w:hAnsi="宋体" w:eastAsia="宋体"/>
          <w:sz w:val="24"/>
          <w:szCs w:val="24"/>
          <w:u w:val="single"/>
        </w:rPr>
        <w:t>申请人公章（鲜章））</w:t>
      </w:r>
    </w:p>
    <w:p>
      <w:pPr>
        <w:spacing w:after="160" w:line="360" w:lineRule="auto"/>
        <w:ind w:firstLine="484"/>
        <w:jc w:val="left"/>
        <w:rPr>
          <w:rFonts w:ascii="宋体" w:hAnsi="宋体" w:eastAsia="宋体"/>
          <w:sz w:val="24"/>
          <w:szCs w:val="24"/>
        </w:rPr>
      </w:pPr>
    </w:p>
    <w:p>
      <w:pPr>
        <w:spacing w:after="160" w:line="360" w:lineRule="auto"/>
        <w:ind w:firstLine="484"/>
        <w:jc w:val="right"/>
        <w:rPr>
          <w:rFonts w:ascii="宋体" w:hAnsi="宋体" w:eastAsia="宋体"/>
          <w:sz w:val="24"/>
          <w:szCs w:val="24"/>
        </w:rPr>
      </w:pPr>
      <w:r>
        <w:rPr>
          <w:rFonts w:ascii="宋体" w:hAnsi="宋体" w:eastAsia="宋体"/>
          <w:sz w:val="24"/>
          <w:szCs w:val="24"/>
        </w:rPr>
        <w:t xml:space="preserve">     年     月     日</w:t>
      </w:r>
    </w:p>
    <w:p>
      <w:pPr>
        <w:spacing w:after="160" w:line="360" w:lineRule="auto"/>
        <w:ind w:firstLine="480"/>
        <w:rPr>
          <w:rFonts w:ascii="宋体" w:hAnsi="宋体" w:eastAsia="宋体"/>
          <w:sz w:val="24"/>
          <w:szCs w:val="24"/>
        </w:rPr>
      </w:pPr>
    </w:p>
    <w:p>
      <w:pPr>
        <w:spacing w:after="160" w:line="360" w:lineRule="auto"/>
        <w:ind w:firstLine="480"/>
        <w:rPr>
          <w:rFonts w:ascii="宋体" w:hAnsi="宋体" w:eastAsia="宋体"/>
          <w:sz w:val="24"/>
          <w:szCs w:val="24"/>
        </w:rPr>
      </w:pPr>
    </w:p>
    <w:p>
      <w:pPr>
        <w:spacing w:after="160" w:line="360" w:lineRule="auto"/>
        <w:ind w:firstLine="480"/>
        <w:rPr>
          <w:rFonts w:ascii="宋体" w:hAnsi="宋体" w:eastAsia="宋体"/>
          <w:sz w:val="24"/>
          <w:szCs w:val="24"/>
        </w:rPr>
      </w:pPr>
      <w:r>
        <w:rPr>
          <w:rFonts w:ascii="宋体" w:hAnsi="宋体" w:eastAsia="宋体"/>
          <w:sz w:val="24"/>
          <w:szCs w:val="24"/>
        </w:rPr>
        <w:t>注：</w:t>
      </w:r>
    </w:p>
    <w:p>
      <w:pPr>
        <w:spacing w:after="160" w:line="360" w:lineRule="auto"/>
        <w:ind w:firstLine="480"/>
        <w:rPr>
          <w:rFonts w:ascii="宋体" w:hAnsi="宋体" w:eastAsia="宋体"/>
          <w:sz w:val="24"/>
          <w:szCs w:val="24"/>
        </w:rPr>
      </w:pPr>
      <w:r>
        <w:rPr>
          <w:rFonts w:ascii="宋体" w:hAnsi="宋体" w:eastAsia="宋体"/>
          <w:sz w:val="24"/>
          <w:szCs w:val="24"/>
        </w:rPr>
        <w:t>1、须附法定代表人的身份证复印件（提供正反面）；</w:t>
      </w:r>
    </w:p>
    <w:p>
      <w:pPr>
        <w:spacing w:after="160" w:line="360" w:lineRule="auto"/>
        <w:ind w:firstLine="480"/>
        <w:rPr>
          <w:rFonts w:ascii="宋体" w:hAnsi="宋体" w:eastAsia="宋体"/>
          <w:sz w:val="24"/>
          <w:szCs w:val="24"/>
        </w:rPr>
        <w:sectPr>
          <w:pgSz w:w="11906" w:h="16838"/>
          <w:pgMar w:top="1418" w:right="1134" w:bottom="1418" w:left="1134" w:header="851" w:footer="992" w:gutter="0"/>
          <w:cols w:space="720" w:num="1"/>
          <w:docGrid w:type="lines" w:linePitch="312" w:charSpace="0"/>
        </w:sectPr>
      </w:pPr>
      <w:r>
        <w:rPr>
          <w:rFonts w:ascii="宋体" w:hAnsi="宋体" w:eastAsia="宋体"/>
          <w:sz w:val="24"/>
          <w:szCs w:val="24"/>
        </w:rPr>
        <w:t>2、法定代表人直接参与</w:t>
      </w:r>
      <w:r>
        <w:rPr>
          <w:rFonts w:hint="eastAsia" w:ascii="宋体" w:hAnsi="宋体" w:eastAsia="宋体"/>
          <w:sz w:val="24"/>
          <w:szCs w:val="24"/>
        </w:rPr>
        <w:t>遴选</w:t>
      </w:r>
      <w:r>
        <w:rPr>
          <w:rFonts w:ascii="宋体" w:hAnsi="宋体" w:eastAsia="宋体"/>
          <w:sz w:val="24"/>
          <w:szCs w:val="24"/>
        </w:rPr>
        <w:t>并签署</w:t>
      </w:r>
      <w:r>
        <w:rPr>
          <w:rFonts w:hint="eastAsia" w:ascii="宋体" w:hAnsi="宋体" w:eastAsia="宋体"/>
          <w:sz w:val="24"/>
          <w:szCs w:val="24"/>
        </w:rPr>
        <w:t>遴选</w:t>
      </w:r>
      <w:r>
        <w:rPr>
          <w:rFonts w:ascii="宋体" w:hAnsi="宋体" w:eastAsia="宋体"/>
          <w:sz w:val="24"/>
          <w:szCs w:val="24"/>
        </w:rPr>
        <w:t>申请文件时提供。</w:t>
      </w:r>
    </w:p>
    <w:p>
      <w:pPr>
        <w:pStyle w:val="5"/>
        <w:spacing w:before="260" w:after="260" w:line="415" w:lineRule="auto"/>
        <w:jc w:val="center"/>
        <w:rPr>
          <w:rFonts w:ascii="宋体" w:hAnsi="宋体" w:eastAsia="宋体"/>
          <w:sz w:val="28"/>
          <w:szCs w:val="28"/>
        </w:rPr>
      </w:pPr>
      <w:bookmarkStart w:id="45" w:name="_Toc27078"/>
      <w:r>
        <w:rPr>
          <w:rFonts w:ascii="宋体" w:hAnsi="宋体" w:eastAsia="宋体"/>
          <w:sz w:val="28"/>
          <w:szCs w:val="28"/>
        </w:rPr>
        <w:t>格式</w:t>
      </w:r>
      <w:r>
        <w:rPr>
          <w:rFonts w:hint="eastAsia" w:ascii="宋体" w:hAnsi="宋体" w:eastAsia="宋体"/>
          <w:sz w:val="28"/>
          <w:szCs w:val="28"/>
          <w:lang w:val="en-US" w:eastAsia="zh-CN"/>
        </w:rPr>
        <w:t>二</w:t>
      </w:r>
      <w:r>
        <w:rPr>
          <w:rFonts w:ascii="宋体" w:hAnsi="宋体" w:eastAsia="宋体"/>
          <w:sz w:val="28"/>
          <w:szCs w:val="28"/>
        </w:rPr>
        <w:t>、法定代表人授权书</w:t>
      </w:r>
      <w:bookmarkEnd w:id="41"/>
      <w:r>
        <w:rPr>
          <w:rFonts w:ascii="宋体" w:hAnsi="宋体" w:eastAsia="宋体"/>
          <w:sz w:val="28"/>
          <w:szCs w:val="28"/>
        </w:rPr>
        <w:t>（如涉及）</w:t>
      </w:r>
      <w:bookmarkEnd w:id="45"/>
    </w:p>
    <w:p>
      <w:pPr>
        <w:spacing w:after="160" w:line="360" w:lineRule="auto"/>
        <w:ind w:firstLine="480"/>
        <w:rPr>
          <w:rFonts w:ascii="宋体" w:hAnsi="宋体" w:eastAsia="宋体"/>
          <w:sz w:val="24"/>
          <w:szCs w:val="24"/>
        </w:rPr>
      </w:pPr>
      <w:r>
        <w:rPr>
          <w:rFonts w:ascii="宋体" w:hAnsi="宋体" w:eastAsia="宋体"/>
          <w:sz w:val="24"/>
          <w:szCs w:val="24"/>
        </w:rPr>
        <w:t>本授权声明：</w:t>
      </w:r>
      <w:r>
        <w:rPr>
          <w:rFonts w:ascii="宋体" w:hAnsi="宋体" w:eastAsia="宋体"/>
          <w:sz w:val="24"/>
          <w:szCs w:val="24"/>
          <w:u w:val="single"/>
        </w:rPr>
        <w:t xml:space="preserve">我 （填法定代表人名称）  </w:t>
      </w:r>
      <w:r>
        <w:rPr>
          <w:rFonts w:ascii="宋体" w:hAnsi="宋体" w:eastAsia="宋体"/>
          <w:sz w:val="24"/>
          <w:szCs w:val="24"/>
        </w:rPr>
        <w:t>系</w:t>
      </w:r>
      <w:r>
        <w:rPr>
          <w:rFonts w:ascii="宋体" w:hAnsi="宋体" w:eastAsia="宋体"/>
          <w:sz w:val="24"/>
          <w:szCs w:val="24"/>
          <w:u w:val="single"/>
        </w:rPr>
        <w:t xml:space="preserve">    （填</w:t>
      </w:r>
      <w:r>
        <w:rPr>
          <w:rFonts w:hint="eastAsia" w:ascii="宋体" w:hAnsi="宋体" w:eastAsia="宋体"/>
          <w:sz w:val="24"/>
          <w:szCs w:val="24"/>
          <w:u w:val="single"/>
        </w:rPr>
        <w:t>遴选</w:t>
      </w:r>
      <w:r>
        <w:rPr>
          <w:rFonts w:ascii="宋体" w:hAnsi="宋体" w:eastAsia="宋体"/>
          <w:sz w:val="24"/>
          <w:szCs w:val="24"/>
          <w:u w:val="single"/>
        </w:rPr>
        <w:t xml:space="preserve">单位名称）   </w:t>
      </w:r>
      <w:r>
        <w:rPr>
          <w:rFonts w:ascii="宋体" w:hAnsi="宋体" w:eastAsia="宋体"/>
          <w:sz w:val="24"/>
          <w:szCs w:val="24"/>
        </w:rPr>
        <w:t>的法定代表人，现授权</w:t>
      </w:r>
      <w:r>
        <w:rPr>
          <w:rFonts w:ascii="宋体" w:hAnsi="宋体" w:eastAsia="宋体"/>
          <w:sz w:val="24"/>
          <w:szCs w:val="24"/>
          <w:u w:val="single"/>
        </w:rPr>
        <w:t xml:space="preserve">              </w:t>
      </w:r>
      <w:r>
        <w:rPr>
          <w:rFonts w:ascii="宋体" w:hAnsi="宋体" w:eastAsia="宋体"/>
          <w:sz w:val="24"/>
          <w:szCs w:val="24"/>
        </w:rPr>
        <w:t>（授权代表姓名、职务）为我方 “</w:t>
      </w:r>
      <w:r>
        <w:rPr>
          <w:rFonts w:ascii="宋体" w:hAnsi="宋体" w:eastAsia="宋体"/>
          <w:sz w:val="24"/>
          <w:szCs w:val="24"/>
          <w:u w:val="single"/>
        </w:rPr>
        <w:t xml:space="preserve">  （项目名称）(</w:t>
      </w:r>
      <w:r>
        <w:rPr>
          <w:rFonts w:hint="eastAsia" w:ascii="宋体" w:hAnsi="宋体" w:eastAsia="宋体"/>
          <w:sz w:val="24"/>
          <w:szCs w:val="24"/>
          <w:u w:val="single"/>
        </w:rPr>
        <w:t>遴选</w:t>
      </w:r>
      <w:r>
        <w:rPr>
          <w:rFonts w:ascii="宋体" w:hAnsi="宋体" w:eastAsia="宋体"/>
          <w:sz w:val="24"/>
          <w:szCs w:val="24"/>
          <w:u w:val="single"/>
        </w:rPr>
        <w:t>编号：     )”（项</w:t>
      </w:r>
      <w:r>
        <w:rPr>
          <w:rFonts w:ascii="宋体" w:hAnsi="宋体" w:eastAsia="宋体"/>
          <w:sz w:val="24"/>
          <w:szCs w:val="24"/>
        </w:rPr>
        <w:t>目名称及</w:t>
      </w:r>
      <w:r>
        <w:rPr>
          <w:rFonts w:hint="eastAsia" w:ascii="宋体" w:hAnsi="宋体" w:eastAsia="宋体"/>
          <w:sz w:val="24"/>
          <w:szCs w:val="24"/>
        </w:rPr>
        <w:t>遴选</w:t>
      </w:r>
      <w:r>
        <w:rPr>
          <w:rFonts w:ascii="宋体" w:hAnsi="宋体" w:eastAsia="宋体"/>
          <w:sz w:val="24"/>
          <w:szCs w:val="24"/>
        </w:rPr>
        <w:t>编号）</w:t>
      </w:r>
      <w:r>
        <w:rPr>
          <w:rFonts w:hint="eastAsia" w:ascii="宋体" w:hAnsi="宋体" w:eastAsia="宋体"/>
          <w:sz w:val="24"/>
          <w:szCs w:val="24"/>
        </w:rPr>
        <w:t>遴选</w:t>
      </w:r>
      <w:r>
        <w:rPr>
          <w:rFonts w:ascii="宋体" w:hAnsi="宋体" w:eastAsia="宋体"/>
          <w:sz w:val="24"/>
          <w:szCs w:val="24"/>
        </w:rPr>
        <w:t>活动的合法代表，以我方名义全权处理该项目有关</w:t>
      </w:r>
      <w:r>
        <w:rPr>
          <w:rFonts w:hint="eastAsia" w:ascii="宋体" w:hAnsi="宋体" w:eastAsia="宋体"/>
          <w:sz w:val="24"/>
          <w:szCs w:val="24"/>
        </w:rPr>
        <w:t>遴选</w:t>
      </w:r>
      <w:r>
        <w:rPr>
          <w:rFonts w:ascii="宋体" w:hAnsi="宋体" w:eastAsia="宋体"/>
          <w:sz w:val="24"/>
          <w:szCs w:val="24"/>
        </w:rPr>
        <w:t>、签订合同以及执行合同等一切事宜。</w:t>
      </w:r>
    </w:p>
    <w:p>
      <w:pPr>
        <w:spacing w:after="160" w:line="360" w:lineRule="auto"/>
        <w:ind w:firstLine="480"/>
        <w:rPr>
          <w:rFonts w:ascii="宋体" w:hAnsi="宋体" w:eastAsia="宋体"/>
          <w:sz w:val="24"/>
          <w:szCs w:val="24"/>
        </w:rPr>
      </w:pPr>
      <w:r>
        <w:rPr>
          <w:rFonts w:ascii="宋体" w:hAnsi="宋体" w:eastAsia="宋体"/>
          <w:sz w:val="24"/>
          <w:szCs w:val="24"/>
        </w:rPr>
        <w:t>特此声明。</w:t>
      </w:r>
    </w:p>
    <w:p>
      <w:pPr>
        <w:spacing w:after="160" w:line="400" w:lineRule="exact"/>
        <w:ind w:firstLine="480"/>
        <w:rPr>
          <w:rFonts w:ascii="宋体" w:hAnsi="宋体" w:eastAsia="宋体"/>
          <w:sz w:val="24"/>
          <w:szCs w:val="24"/>
        </w:rPr>
      </w:pPr>
    </w:p>
    <w:p>
      <w:pPr>
        <w:spacing w:after="160" w:line="400" w:lineRule="exact"/>
        <w:ind w:firstLine="480"/>
        <w:rPr>
          <w:rFonts w:ascii="宋体" w:hAnsi="宋体" w:eastAsia="宋体"/>
          <w:sz w:val="24"/>
          <w:szCs w:val="24"/>
        </w:rPr>
      </w:pPr>
    </w:p>
    <w:p>
      <w:pPr>
        <w:spacing w:after="160" w:line="400" w:lineRule="exact"/>
        <w:ind w:firstLine="480"/>
        <w:rPr>
          <w:rFonts w:ascii="宋体" w:hAnsi="宋体" w:eastAsia="宋体"/>
          <w:sz w:val="24"/>
          <w:szCs w:val="24"/>
          <w:u w:val="single"/>
        </w:rPr>
      </w:pPr>
      <w:r>
        <w:rPr>
          <w:rFonts w:ascii="宋体" w:hAnsi="宋体" w:eastAsia="宋体"/>
          <w:sz w:val="24"/>
          <w:szCs w:val="24"/>
        </w:rPr>
        <w:t>法定代表人签字：</w:t>
      </w:r>
      <w:r>
        <w:rPr>
          <w:rFonts w:ascii="宋体" w:hAnsi="宋体" w:eastAsia="宋体"/>
          <w:sz w:val="24"/>
          <w:szCs w:val="24"/>
          <w:u w:val="single"/>
        </w:rPr>
        <w:t xml:space="preserve">                   </w:t>
      </w:r>
    </w:p>
    <w:p>
      <w:pPr>
        <w:spacing w:after="160" w:line="400" w:lineRule="exact"/>
        <w:ind w:firstLine="480"/>
        <w:rPr>
          <w:rFonts w:ascii="宋体" w:hAnsi="宋体" w:eastAsia="宋体"/>
          <w:sz w:val="24"/>
          <w:szCs w:val="24"/>
          <w:u w:val="single"/>
        </w:rPr>
      </w:pPr>
      <w:r>
        <w:rPr>
          <w:rFonts w:ascii="宋体" w:hAnsi="宋体" w:eastAsia="宋体"/>
          <w:sz w:val="24"/>
          <w:szCs w:val="24"/>
        </w:rPr>
        <w:t>授权代理人签字：</w:t>
      </w:r>
      <w:r>
        <w:rPr>
          <w:rFonts w:ascii="宋体" w:hAnsi="宋体" w:eastAsia="宋体"/>
          <w:sz w:val="24"/>
          <w:szCs w:val="24"/>
          <w:u w:val="single"/>
        </w:rPr>
        <w:t xml:space="preserve">                   </w:t>
      </w:r>
    </w:p>
    <w:p>
      <w:pPr>
        <w:spacing w:after="160" w:line="400" w:lineRule="exact"/>
        <w:ind w:firstLine="480"/>
        <w:rPr>
          <w:rFonts w:ascii="宋体" w:hAnsi="宋体" w:eastAsia="宋体"/>
          <w:sz w:val="24"/>
          <w:szCs w:val="24"/>
          <w:u w:val="single"/>
        </w:rPr>
      </w:pPr>
      <w:r>
        <w:rPr>
          <w:rFonts w:hint="eastAsia" w:ascii="宋体" w:hAnsi="宋体" w:eastAsia="宋体"/>
          <w:sz w:val="24"/>
          <w:szCs w:val="24"/>
        </w:rPr>
        <w:t>遴选</w:t>
      </w:r>
      <w:r>
        <w:rPr>
          <w:rFonts w:ascii="宋体" w:hAnsi="宋体" w:eastAsia="宋体"/>
          <w:sz w:val="24"/>
          <w:szCs w:val="24"/>
        </w:rPr>
        <w:t>申请人名称：</w:t>
      </w:r>
      <w:r>
        <w:rPr>
          <w:rFonts w:ascii="宋体" w:hAnsi="宋体" w:eastAsia="宋体"/>
          <w:sz w:val="24"/>
          <w:szCs w:val="24"/>
          <w:u w:val="single"/>
        </w:rPr>
        <w:t xml:space="preserve">         （盖章）  </w:t>
      </w:r>
    </w:p>
    <w:p>
      <w:pPr>
        <w:spacing w:after="160" w:line="400" w:lineRule="exact"/>
        <w:ind w:firstLine="480"/>
        <w:jc w:val="left"/>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日期：</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p>
      <w:pPr>
        <w:spacing w:after="160" w:line="400" w:lineRule="exact"/>
        <w:rPr>
          <w:rFonts w:ascii="宋体" w:hAnsi="宋体" w:eastAsia="宋体"/>
          <w:sz w:val="32"/>
          <w:szCs w:val="32"/>
        </w:rPr>
      </w:pPr>
    </w:p>
    <w:p>
      <w:pPr>
        <w:spacing w:after="160" w:line="400" w:lineRule="exact"/>
        <w:ind w:left="840" w:hanging="840"/>
        <w:jc w:val="left"/>
        <w:rPr>
          <w:rFonts w:ascii="宋体" w:hAnsi="宋体" w:eastAsia="宋体"/>
          <w:sz w:val="24"/>
          <w:szCs w:val="24"/>
        </w:rPr>
      </w:pPr>
      <w:r>
        <w:rPr>
          <w:rFonts w:ascii="宋体" w:hAnsi="宋体" w:eastAsia="宋体"/>
          <w:sz w:val="24"/>
          <w:szCs w:val="24"/>
        </w:rPr>
        <w:t>附：</w:t>
      </w:r>
    </w:p>
    <w:p>
      <w:pPr>
        <w:spacing w:after="160" w:line="400" w:lineRule="exact"/>
        <w:ind w:firstLine="480"/>
        <w:rPr>
          <w:rFonts w:ascii="宋体" w:hAnsi="宋体" w:eastAsia="宋体"/>
          <w:sz w:val="24"/>
          <w:szCs w:val="24"/>
        </w:rPr>
      </w:pPr>
      <w:r>
        <w:rPr>
          <w:rFonts w:ascii="宋体" w:hAnsi="宋体" w:eastAsia="宋体"/>
          <w:sz w:val="24"/>
          <w:szCs w:val="24"/>
        </w:rPr>
        <w:t>1、法定代表人身份证复印件（提供正反面）</w:t>
      </w:r>
    </w:p>
    <w:p>
      <w:pPr>
        <w:spacing w:after="160" w:line="400" w:lineRule="exact"/>
        <w:ind w:firstLine="480"/>
        <w:rPr>
          <w:rFonts w:ascii="宋体" w:hAnsi="宋体" w:eastAsia="宋体"/>
          <w:sz w:val="24"/>
          <w:szCs w:val="24"/>
        </w:rPr>
      </w:pPr>
      <w:r>
        <w:rPr>
          <w:rFonts w:ascii="宋体" w:hAnsi="宋体" w:eastAsia="宋体"/>
          <w:sz w:val="24"/>
          <w:szCs w:val="24"/>
        </w:rPr>
        <w:t>2、授权代表身份证复印件（提供正反面）</w:t>
      </w:r>
    </w:p>
    <w:p>
      <w:pPr>
        <w:spacing w:after="160" w:line="400" w:lineRule="exact"/>
        <w:ind w:firstLine="480"/>
        <w:rPr>
          <w:rFonts w:ascii="宋体" w:hAnsi="宋体" w:eastAsia="宋体"/>
          <w:sz w:val="24"/>
          <w:szCs w:val="24"/>
        </w:rPr>
      </w:pPr>
      <w:r>
        <w:rPr>
          <w:rFonts w:ascii="宋体" w:hAnsi="宋体" w:eastAsia="宋体"/>
          <w:sz w:val="24"/>
          <w:szCs w:val="24"/>
        </w:rPr>
        <w:t>3、非法定代表人参与</w:t>
      </w:r>
      <w:r>
        <w:rPr>
          <w:rFonts w:hint="eastAsia" w:ascii="宋体" w:hAnsi="宋体" w:eastAsia="宋体"/>
          <w:sz w:val="24"/>
          <w:szCs w:val="24"/>
        </w:rPr>
        <w:t>遴选</w:t>
      </w:r>
      <w:r>
        <w:rPr>
          <w:rFonts w:ascii="宋体" w:hAnsi="宋体" w:eastAsia="宋体"/>
          <w:sz w:val="24"/>
          <w:szCs w:val="24"/>
        </w:rPr>
        <w:t>并签署</w:t>
      </w:r>
      <w:r>
        <w:rPr>
          <w:rFonts w:hint="eastAsia" w:ascii="宋体" w:hAnsi="宋体" w:eastAsia="宋体"/>
          <w:sz w:val="24"/>
          <w:szCs w:val="24"/>
        </w:rPr>
        <w:t>遴选</w:t>
      </w:r>
      <w:r>
        <w:rPr>
          <w:rFonts w:ascii="宋体" w:hAnsi="宋体" w:eastAsia="宋体"/>
          <w:sz w:val="24"/>
          <w:szCs w:val="24"/>
        </w:rPr>
        <w:t>申请文件时提供</w:t>
      </w:r>
      <w:bookmarkEnd w:id="42"/>
      <w:bookmarkEnd w:id="43"/>
      <w:bookmarkEnd w:id="44"/>
    </w:p>
    <w:p>
      <w:pPr>
        <w:spacing w:after="160" w:line="400" w:lineRule="exact"/>
        <w:ind w:firstLine="480"/>
        <w:rPr>
          <w:rFonts w:ascii="宋体" w:hAnsi="宋体" w:eastAsia="宋体"/>
          <w:sz w:val="24"/>
          <w:szCs w:val="24"/>
        </w:rPr>
      </w:pPr>
    </w:p>
    <w:p>
      <w:pPr>
        <w:spacing w:after="160" w:line="400" w:lineRule="exact"/>
        <w:ind w:firstLine="480"/>
        <w:rPr>
          <w:rFonts w:ascii="宋体" w:hAnsi="宋体" w:eastAsia="宋体"/>
          <w:sz w:val="24"/>
          <w:szCs w:val="24"/>
        </w:rPr>
      </w:pPr>
    </w:p>
    <w:p>
      <w:pPr>
        <w:spacing w:after="160" w:line="400" w:lineRule="exact"/>
        <w:ind w:firstLine="480"/>
        <w:rPr>
          <w:rFonts w:ascii="宋体" w:hAnsi="宋体" w:eastAsia="宋体"/>
          <w:sz w:val="24"/>
          <w:szCs w:val="24"/>
        </w:rPr>
      </w:pPr>
    </w:p>
    <w:p>
      <w:pPr>
        <w:spacing w:after="160" w:line="400" w:lineRule="exact"/>
        <w:ind w:firstLine="480"/>
        <w:rPr>
          <w:rFonts w:ascii="宋体" w:hAnsi="宋体" w:eastAsia="宋体"/>
          <w:sz w:val="24"/>
          <w:szCs w:val="24"/>
        </w:rPr>
      </w:pPr>
    </w:p>
    <w:p>
      <w:pPr>
        <w:spacing w:after="160" w:line="400" w:lineRule="exact"/>
        <w:rPr>
          <w:rFonts w:ascii="宋体" w:hAnsi="宋体" w:eastAsia="宋体"/>
          <w:sz w:val="24"/>
          <w:szCs w:val="24"/>
        </w:rPr>
      </w:pPr>
    </w:p>
    <w:p>
      <w:pPr>
        <w:pStyle w:val="5"/>
        <w:spacing w:before="260" w:after="260" w:line="415" w:lineRule="auto"/>
        <w:jc w:val="center"/>
        <w:rPr>
          <w:rFonts w:ascii="宋体" w:hAnsi="宋体" w:eastAsia="宋体"/>
          <w:sz w:val="28"/>
          <w:szCs w:val="28"/>
        </w:rPr>
      </w:pPr>
      <w:bookmarkStart w:id="46" w:name="_Toc3738"/>
      <w:r>
        <w:rPr>
          <w:rFonts w:hint="eastAsia" w:ascii="宋体" w:hAnsi="宋体" w:eastAsia="宋体"/>
          <w:sz w:val="28"/>
          <w:szCs w:val="28"/>
        </w:rPr>
        <w:t>格式</w:t>
      </w:r>
      <w:r>
        <w:rPr>
          <w:rFonts w:hint="eastAsia" w:ascii="宋体" w:hAnsi="宋体" w:eastAsia="宋体"/>
          <w:sz w:val="28"/>
          <w:szCs w:val="28"/>
          <w:lang w:val="en-US" w:eastAsia="zh-CN"/>
        </w:rPr>
        <w:t>三</w:t>
      </w:r>
      <w:r>
        <w:rPr>
          <w:rFonts w:hint="eastAsia" w:ascii="宋体" w:hAnsi="宋体" w:eastAsia="宋体"/>
          <w:sz w:val="28"/>
          <w:szCs w:val="28"/>
        </w:rPr>
        <w:t>、</w:t>
      </w:r>
      <w:r>
        <w:rPr>
          <w:rFonts w:ascii="宋体" w:hAnsi="宋体" w:eastAsia="宋体"/>
          <w:sz w:val="28"/>
          <w:szCs w:val="28"/>
        </w:rPr>
        <w:t>报价一览表</w:t>
      </w:r>
      <w:bookmarkEnd w:id="46"/>
    </w:p>
    <w:p/>
    <w:tbl>
      <w:tblPr>
        <w:tblStyle w:val="44"/>
        <w:tblpPr w:leftFromText="180" w:rightFromText="180" w:vertAnchor="text" w:tblpXSpec="center" w:tblpY="1"/>
        <w:tblOverlap w:val="never"/>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29"/>
        <w:gridCol w:w="795"/>
        <w:gridCol w:w="825"/>
        <w:gridCol w:w="885"/>
        <w:gridCol w:w="870"/>
        <w:gridCol w:w="1515"/>
        <w:gridCol w:w="1301"/>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exact"/>
          <w:jc w:val="center"/>
        </w:trPr>
        <w:tc>
          <w:tcPr>
            <w:tcW w:w="705" w:type="dxa"/>
            <w:tcBorders>
              <w:tl2br w:val="nil"/>
              <w:tr2bl w:val="nil"/>
            </w:tcBorders>
            <w:vAlign w:val="center"/>
          </w:tcPr>
          <w:p>
            <w:pPr>
              <w:jc w:val="left"/>
              <w:textAlignment w:val="center"/>
              <w:rPr>
                <w:rFonts w:ascii="宋体" w:hAnsi="宋体" w:eastAsia="宋体" w:cs="宋体"/>
                <w:sz w:val="24"/>
                <w:szCs w:val="24"/>
                <w:lang w:bidi="ar"/>
              </w:rPr>
            </w:pPr>
            <w:bookmarkStart w:id="47" w:name="_Toc476736023"/>
            <w:r>
              <w:rPr>
                <w:rFonts w:hint="eastAsia" w:ascii="宋体" w:hAnsi="宋体" w:eastAsia="宋体" w:cs="宋体"/>
                <w:sz w:val="24"/>
                <w:szCs w:val="24"/>
                <w:lang w:bidi="ar"/>
              </w:rPr>
              <w:t>序号</w:t>
            </w:r>
          </w:p>
        </w:tc>
        <w:tc>
          <w:tcPr>
            <w:tcW w:w="729" w:type="dxa"/>
            <w:tcBorders>
              <w:tl2br w:val="nil"/>
              <w:tr2bl w:val="nil"/>
            </w:tcBorders>
            <w:vAlign w:val="center"/>
          </w:tcPr>
          <w:p>
            <w:pPr>
              <w:jc w:val="left"/>
              <w:textAlignment w:val="center"/>
              <w:rPr>
                <w:rFonts w:ascii="宋体" w:hAnsi="宋体" w:eastAsia="宋体" w:cs="宋体"/>
                <w:sz w:val="24"/>
                <w:szCs w:val="24"/>
                <w:lang w:bidi="ar"/>
              </w:rPr>
            </w:pPr>
            <w:r>
              <w:rPr>
                <w:rFonts w:hint="eastAsia" w:ascii="宋体" w:hAnsi="宋体" w:eastAsia="宋体" w:cs="宋体"/>
                <w:sz w:val="24"/>
                <w:szCs w:val="24"/>
                <w:lang w:bidi="ar"/>
              </w:rPr>
              <w:t>产品名称</w:t>
            </w:r>
          </w:p>
        </w:tc>
        <w:tc>
          <w:tcPr>
            <w:tcW w:w="795" w:type="dxa"/>
            <w:tcBorders>
              <w:tl2br w:val="nil"/>
              <w:tr2bl w:val="nil"/>
            </w:tcBorders>
            <w:vAlign w:val="center"/>
          </w:tcPr>
          <w:p>
            <w:pPr>
              <w:jc w:val="left"/>
              <w:textAlignment w:val="center"/>
              <w:rPr>
                <w:rFonts w:ascii="宋体" w:hAnsi="宋体" w:eastAsia="宋体" w:cs="宋体"/>
                <w:sz w:val="24"/>
                <w:szCs w:val="24"/>
                <w:lang w:bidi="ar"/>
              </w:rPr>
            </w:pPr>
            <w:r>
              <w:rPr>
                <w:rFonts w:hint="eastAsia" w:ascii="宋体" w:hAnsi="宋体" w:eastAsia="宋体" w:cs="宋体"/>
                <w:sz w:val="24"/>
                <w:szCs w:val="24"/>
                <w:lang w:bidi="ar"/>
              </w:rPr>
              <w:t>规格型号</w:t>
            </w:r>
          </w:p>
        </w:tc>
        <w:tc>
          <w:tcPr>
            <w:tcW w:w="825" w:type="dxa"/>
            <w:tcBorders>
              <w:tl2br w:val="nil"/>
              <w:tr2bl w:val="nil"/>
            </w:tcBorders>
            <w:vAlign w:val="center"/>
          </w:tcPr>
          <w:p>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品牌</w:t>
            </w:r>
          </w:p>
        </w:tc>
        <w:tc>
          <w:tcPr>
            <w:tcW w:w="885" w:type="dxa"/>
            <w:tcBorders>
              <w:tl2br w:val="nil"/>
              <w:tr2bl w:val="nil"/>
            </w:tcBorders>
            <w:vAlign w:val="center"/>
          </w:tcPr>
          <w:p>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单位</w:t>
            </w:r>
          </w:p>
        </w:tc>
        <w:tc>
          <w:tcPr>
            <w:tcW w:w="870" w:type="dxa"/>
            <w:tcBorders>
              <w:tl2br w:val="nil"/>
              <w:tr2bl w:val="nil"/>
            </w:tcBorders>
            <w:vAlign w:val="center"/>
          </w:tcPr>
          <w:p>
            <w:pPr>
              <w:jc w:val="left"/>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bidi="ar"/>
              </w:rPr>
              <w:t>流水号</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如有</w:t>
            </w:r>
            <w:r>
              <w:rPr>
                <w:rFonts w:hint="eastAsia" w:ascii="宋体" w:hAnsi="宋体" w:eastAsia="宋体" w:cs="宋体"/>
                <w:sz w:val="24"/>
                <w:szCs w:val="24"/>
                <w:lang w:eastAsia="zh-CN" w:bidi="ar"/>
              </w:rPr>
              <w:t>）</w:t>
            </w:r>
          </w:p>
        </w:tc>
        <w:tc>
          <w:tcPr>
            <w:tcW w:w="1515" w:type="dxa"/>
            <w:tcBorders>
              <w:tl2br w:val="nil"/>
              <w:tr2bl w:val="nil"/>
            </w:tcBorders>
            <w:vAlign w:val="center"/>
          </w:tcPr>
          <w:p>
            <w:pPr>
              <w:jc w:val="left"/>
              <w:textAlignment w:val="center"/>
              <w:rPr>
                <w:rFonts w:ascii="宋体" w:hAnsi="宋体" w:eastAsia="宋体" w:cs="宋体"/>
                <w:sz w:val="24"/>
                <w:szCs w:val="24"/>
                <w:lang w:bidi="ar"/>
              </w:rPr>
            </w:pPr>
            <w:r>
              <w:rPr>
                <w:rFonts w:hint="eastAsia" w:ascii="宋体" w:hAnsi="宋体" w:eastAsia="宋体" w:cs="宋体"/>
                <w:sz w:val="24"/>
                <w:szCs w:val="24"/>
                <w:lang w:bidi="ar"/>
              </w:rPr>
              <w:t>开标当月挂网价/单价（人民币元）</w:t>
            </w:r>
          </w:p>
        </w:tc>
        <w:tc>
          <w:tcPr>
            <w:tcW w:w="1301" w:type="dxa"/>
            <w:tcBorders>
              <w:tl2br w:val="nil"/>
              <w:tr2bl w:val="nil"/>
            </w:tcBorders>
            <w:vAlign w:val="center"/>
          </w:tcPr>
          <w:p>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生产企业</w:t>
            </w:r>
          </w:p>
        </w:tc>
        <w:tc>
          <w:tcPr>
            <w:tcW w:w="1109" w:type="dxa"/>
            <w:tcBorders>
              <w:tl2br w:val="nil"/>
              <w:tr2bl w:val="nil"/>
            </w:tcBorders>
            <w:vAlign w:val="center"/>
          </w:tcPr>
          <w:p>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5" w:type="dxa"/>
            <w:tcBorders>
              <w:tl2br w:val="nil"/>
              <w:tr2bl w:val="nil"/>
            </w:tcBorders>
            <w:vAlign w:val="center"/>
          </w:tcPr>
          <w:p>
            <w:pPr>
              <w:jc w:val="left"/>
              <w:textAlignment w:val="center"/>
              <w:rPr>
                <w:rFonts w:ascii="宋体" w:hAnsi="宋体" w:eastAsia="宋体" w:cs="宋体"/>
                <w:sz w:val="24"/>
                <w:szCs w:val="24"/>
                <w:lang w:bidi="ar"/>
              </w:rPr>
            </w:pPr>
          </w:p>
        </w:tc>
        <w:tc>
          <w:tcPr>
            <w:tcW w:w="729" w:type="dxa"/>
            <w:tcBorders>
              <w:tl2br w:val="nil"/>
              <w:tr2bl w:val="nil"/>
            </w:tcBorders>
            <w:vAlign w:val="center"/>
          </w:tcPr>
          <w:p>
            <w:pPr>
              <w:jc w:val="left"/>
              <w:textAlignment w:val="center"/>
              <w:rPr>
                <w:rFonts w:ascii="宋体" w:hAnsi="宋体" w:eastAsia="宋体" w:cs="宋体"/>
                <w:sz w:val="24"/>
                <w:szCs w:val="24"/>
                <w:lang w:bidi="ar"/>
              </w:rPr>
            </w:pPr>
          </w:p>
        </w:tc>
        <w:tc>
          <w:tcPr>
            <w:tcW w:w="795" w:type="dxa"/>
            <w:tcBorders>
              <w:tl2br w:val="nil"/>
              <w:tr2bl w:val="nil"/>
            </w:tcBorders>
            <w:vAlign w:val="center"/>
          </w:tcPr>
          <w:p>
            <w:pPr>
              <w:jc w:val="left"/>
              <w:textAlignment w:val="center"/>
              <w:rPr>
                <w:rFonts w:ascii="宋体" w:hAnsi="宋体" w:eastAsia="宋体" w:cs="宋体"/>
                <w:sz w:val="24"/>
                <w:szCs w:val="24"/>
                <w:lang w:bidi="ar"/>
              </w:rPr>
            </w:pPr>
          </w:p>
        </w:tc>
        <w:tc>
          <w:tcPr>
            <w:tcW w:w="825" w:type="dxa"/>
            <w:tcBorders>
              <w:tl2br w:val="nil"/>
              <w:tr2bl w:val="nil"/>
            </w:tcBorders>
            <w:vAlign w:val="center"/>
          </w:tcPr>
          <w:p>
            <w:pPr>
              <w:jc w:val="left"/>
              <w:textAlignment w:val="center"/>
              <w:rPr>
                <w:rFonts w:ascii="宋体" w:hAnsi="宋体" w:eastAsia="宋体" w:cs="宋体"/>
                <w:sz w:val="24"/>
                <w:szCs w:val="24"/>
                <w:lang w:bidi="ar"/>
              </w:rPr>
            </w:pPr>
          </w:p>
        </w:tc>
        <w:tc>
          <w:tcPr>
            <w:tcW w:w="885" w:type="dxa"/>
            <w:tcBorders>
              <w:tl2br w:val="nil"/>
              <w:tr2bl w:val="nil"/>
            </w:tcBorders>
            <w:vAlign w:val="center"/>
          </w:tcPr>
          <w:p>
            <w:pPr>
              <w:jc w:val="left"/>
              <w:textAlignment w:val="center"/>
              <w:rPr>
                <w:rFonts w:ascii="宋体" w:hAnsi="宋体" w:eastAsia="宋体" w:cs="宋体"/>
                <w:sz w:val="24"/>
                <w:szCs w:val="24"/>
                <w:lang w:bidi="ar"/>
              </w:rPr>
            </w:pPr>
          </w:p>
        </w:tc>
        <w:tc>
          <w:tcPr>
            <w:tcW w:w="870" w:type="dxa"/>
            <w:tcBorders>
              <w:tl2br w:val="nil"/>
              <w:tr2bl w:val="nil"/>
            </w:tcBorders>
            <w:vAlign w:val="center"/>
          </w:tcPr>
          <w:p>
            <w:pPr>
              <w:jc w:val="left"/>
              <w:textAlignment w:val="center"/>
              <w:rPr>
                <w:rFonts w:ascii="宋体" w:hAnsi="宋体" w:eastAsia="宋体" w:cs="宋体"/>
                <w:sz w:val="24"/>
                <w:szCs w:val="24"/>
                <w:lang w:bidi="ar"/>
              </w:rPr>
            </w:pPr>
          </w:p>
        </w:tc>
        <w:tc>
          <w:tcPr>
            <w:tcW w:w="1515" w:type="dxa"/>
            <w:tcBorders>
              <w:tl2br w:val="nil"/>
              <w:tr2bl w:val="nil"/>
            </w:tcBorders>
            <w:vAlign w:val="center"/>
          </w:tcPr>
          <w:p>
            <w:pPr>
              <w:jc w:val="left"/>
              <w:textAlignment w:val="center"/>
              <w:rPr>
                <w:rFonts w:ascii="宋体" w:hAnsi="宋体" w:eastAsia="宋体" w:cs="宋体"/>
                <w:sz w:val="24"/>
                <w:szCs w:val="24"/>
                <w:lang w:bidi="ar"/>
              </w:rPr>
            </w:pPr>
          </w:p>
        </w:tc>
        <w:tc>
          <w:tcPr>
            <w:tcW w:w="1301" w:type="dxa"/>
            <w:tcBorders>
              <w:tl2br w:val="nil"/>
              <w:tr2bl w:val="nil"/>
            </w:tcBorders>
            <w:vAlign w:val="center"/>
          </w:tcPr>
          <w:p>
            <w:pPr>
              <w:jc w:val="left"/>
              <w:textAlignment w:val="center"/>
              <w:rPr>
                <w:rFonts w:ascii="宋体" w:hAnsi="宋体" w:eastAsia="宋体" w:cs="宋体"/>
                <w:sz w:val="24"/>
                <w:szCs w:val="24"/>
                <w:lang w:bidi="ar"/>
              </w:rPr>
            </w:pPr>
          </w:p>
        </w:tc>
        <w:tc>
          <w:tcPr>
            <w:tcW w:w="1109" w:type="dxa"/>
            <w:tcBorders>
              <w:tl2br w:val="nil"/>
              <w:tr2bl w:val="nil"/>
            </w:tcBorders>
            <w:vAlign w:val="center"/>
          </w:tcPr>
          <w:p>
            <w:pPr>
              <w:jc w:val="left"/>
              <w:textAlignment w:val="center"/>
              <w:rPr>
                <w:rFonts w:ascii="宋体" w:hAnsi="宋体" w:eastAsia="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5" w:type="dxa"/>
            <w:tcBorders>
              <w:tl2br w:val="nil"/>
              <w:tr2bl w:val="nil"/>
            </w:tcBorders>
            <w:vAlign w:val="center"/>
          </w:tcPr>
          <w:p>
            <w:pPr>
              <w:jc w:val="left"/>
              <w:textAlignment w:val="center"/>
              <w:rPr>
                <w:rFonts w:ascii="宋体" w:hAnsi="宋体" w:eastAsia="宋体" w:cs="宋体"/>
                <w:sz w:val="24"/>
                <w:szCs w:val="24"/>
                <w:lang w:bidi="ar"/>
              </w:rPr>
            </w:pPr>
          </w:p>
        </w:tc>
        <w:tc>
          <w:tcPr>
            <w:tcW w:w="729" w:type="dxa"/>
            <w:tcBorders>
              <w:tl2br w:val="nil"/>
              <w:tr2bl w:val="nil"/>
            </w:tcBorders>
            <w:vAlign w:val="center"/>
          </w:tcPr>
          <w:p>
            <w:pPr>
              <w:jc w:val="left"/>
              <w:textAlignment w:val="center"/>
              <w:rPr>
                <w:rFonts w:ascii="宋体" w:hAnsi="宋体" w:eastAsia="宋体" w:cs="宋体"/>
                <w:sz w:val="24"/>
                <w:szCs w:val="24"/>
                <w:lang w:bidi="ar"/>
              </w:rPr>
            </w:pPr>
          </w:p>
        </w:tc>
        <w:tc>
          <w:tcPr>
            <w:tcW w:w="795" w:type="dxa"/>
            <w:tcBorders>
              <w:tl2br w:val="nil"/>
              <w:tr2bl w:val="nil"/>
            </w:tcBorders>
            <w:vAlign w:val="center"/>
          </w:tcPr>
          <w:p>
            <w:pPr>
              <w:jc w:val="left"/>
              <w:textAlignment w:val="center"/>
              <w:rPr>
                <w:rFonts w:ascii="宋体" w:hAnsi="宋体" w:eastAsia="宋体" w:cs="宋体"/>
                <w:sz w:val="24"/>
                <w:szCs w:val="24"/>
                <w:lang w:bidi="ar"/>
              </w:rPr>
            </w:pPr>
          </w:p>
        </w:tc>
        <w:tc>
          <w:tcPr>
            <w:tcW w:w="825" w:type="dxa"/>
            <w:tcBorders>
              <w:tl2br w:val="nil"/>
              <w:tr2bl w:val="nil"/>
            </w:tcBorders>
            <w:vAlign w:val="center"/>
          </w:tcPr>
          <w:p>
            <w:pPr>
              <w:jc w:val="left"/>
              <w:textAlignment w:val="center"/>
              <w:rPr>
                <w:rFonts w:ascii="宋体" w:hAnsi="宋体" w:eastAsia="宋体" w:cs="宋体"/>
                <w:sz w:val="24"/>
                <w:szCs w:val="24"/>
                <w:lang w:bidi="ar"/>
              </w:rPr>
            </w:pPr>
          </w:p>
        </w:tc>
        <w:tc>
          <w:tcPr>
            <w:tcW w:w="885" w:type="dxa"/>
            <w:tcBorders>
              <w:tl2br w:val="nil"/>
              <w:tr2bl w:val="nil"/>
            </w:tcBorders>
            <w:vAlign w:val="center"/>
          </w:tcPr>
          <w:p>
            <w:pPr>
              <w:jc w:val="left"/>
              <w:textAlignment w:val="center"/>
              <w:rPr>
                <w:rFonts w:ascii="宋体" w:hAnsi="宋体" w:eastAsia="宋体" w:cs="宋体"/>
                <w:sz w:val="24"/>
                <w:szCs w:val="24"/>
                <w:lang w:bidi="ar"/>
              </w:rPr>
            </w:pPr>
          </w:p>
        </w:tc>
        <w:tc>
          <w:tcPr>
            <w:tcW w:w="870" w:type="dxa"/>
            <w:tcBorders>
              <w:tl2br w:val="nil"/>
              <w:tr2bl w:val="nil"/>
            </w:tcBorders>
            <w:vAlign w:val="center"/>
          </w:tcPr>
          <w:p>
            <w:pPr>
              <w:jc w:val="left"/>
              <w:textAlignment w:val="center"/>
              <w:rPr>
                <w:rFonts w:ascii="宋体" w:hAnsi="宋体" w:eastAsia="宋体" w:cs="宋体"/>
                <w:sz w:val="24"/>
                <w:szCs w:val="24"/>
                <w:lang w:bidi="ar"/>
              </w:rPr>
            </w:pPr>
          </w:p>
        </w:tc>
        <w:tc>
          <w:tcPr>
            <w:tcW w:w="1515" w:type="dxa"/>
            <w:tcBorders>
              <w:tl2br w:val="nil"/>
              <w:tr2bl w:val="nil"/>
            </w:tcBorders>
            <w:vAlign w:val="center"/>
          </w:tcPr>
          <w:p>
            <w:pPr>
              <w:jc w:val="left"/>
              <w:textAlignment w:val="center"/>
              <w:rPr>
                <w:rFonts w:ascii="宋体" w:hAnsi="宋体" w:eastAsia="宋体" w:cs="宋体"/>
                <w:sz w:val="24"/>
                <w:szCs w:val="24"/>
                <w:lang w:bidi="ar"/>
              </w:rPr>
            </w:pPr>
          </w:p>
        </w:tc>
        <w:tc>
          <w:tcPr>
            <w:tcW w:w="1301" w:type="dxa"/>
            <w:tcBorders>
              <w:tl2br w:val="nil"/>
              <w:tr2bl w:val="nil"/>
            </w:tcBorders>
            <w:vAlign w:val="center"/>
          </w:tcPr>
          <w:p>
            <w:pPr>
              <w:jc w:val="left"/>
              <w:textAlignment w:val="center"/>
              <w:rPr>
                <w:rFonts w:ascii="宋体" w:hAnsi="宋体" w:eastAsia="宋体" w:cs="宋体"/>
                <w:sz w:val="24"/>
                <w:szCs w:val="24"/>
                <w:lang w:bidi="ar"/>
              </w:rPr>
            </w:pPr>
          </w:p>
        </w:tc>
        <w:tc>
          <w:tcPr>
            <w:tcW w:w="1109" w:type="dxa"/>
            <w:tcBorders>
              <w:tl2br w:val="nil"/>
              <w:tr2bl w:val="nil"/>
            </w:tcBorders>
            <w:vAlign w:val="center"/>
          </w:tcPr>
          <w:p>
            <w:pPr>
              <w:jc w:val="left"/>
              <w:textAlignment w:val="center"/>
              <w:rPr>
                <w:rFonts w:ascii="宋体" w:hAnsi="宋体" w:eastAsia="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5" w:type="dxa"/>
            <w:tcBorders>
              <w:tl2br w:val="nil"/>
              <w:tr2bl w:val="nil"/>
            </w:tcBorders>
            <w:vAlign w:val="center"/>
          </w:tcPr>
          <w:p>
            <w:pPr>
              <w:jc w:val="left"/>
              <w:textAlignment w:val="center"/>
              <w:rPr>
                <w:rFonts w:ascii="宋体" w:hAnsi="宋体" w:eastAsia="宋体" w:cs="宋体"/>
                <w:sz w:val="24"/>
                <w:szCs w:val="24"/>
                <w:lang w:bidi="ar"/>
              </w:rPr>
            </w:pPr>
          </w:p>
        </w:tc>
        <w:tc>
          <w:tcPr>
            <w:tcW w:w="729" w:type="dxa"/>
            <w:tcBorders>
              <w:tl2br w:val="nil"/>
              <w:tr2bl w:val="nil"/>
            </w:tcBorders>
            <w:vAlign w:val="center"/>
          </w:tcPr>
          <w:p>
            <w:pPr>
              <w:jc w:val="left"/>
              <w:textAlignment w:val="center"/>
              <w:rPr>
                <w:rFonts w:ascii="宋体" w:hAnsi="宋体" w:eastAsia="宋体" w:cs="宋体"/>
                <w:sz w:val="24"/>
                <w:szCs w:val="24"/>
                <w:lang w:bidi="ar"/>
              </w:rPr>
            </w:pPr>
          </w:p>
        </w:tc>
        <w:tc>
          <w:tcPr>
            <w:tcW w:w="795" w:type="dxa"/>
            <w:tcBorders>
              <w:tl2br w:val="nil"/>
              <w:tr2bl w:val="nil"/>
            </w:tcBorders>
            <w:vAlign w:val="center"/>
          </w:tcPr>
          <w:p>
            <w:pPr>
              <w:jc w:val="left"/>
              <w:textAlignment w:val="center"/>
              <w:rPr>
                <w:rFonts w:ascii="宋体" w:hAnsi="宋体" w:eastAsia="宋体" w:cs="宋体"/>
                <w:sz w:val="24"/>
                <w:szCs w:val="24"/>
                <w:lang w:bidi="ar"/>
              </w:rPr>
            </w:pPr>
          </w:p>
        </w:tc>
        <w:tc>
          <w:tcPr>
            <w:tcW w:w="825" w:type="dxa"/>
            <w:tcBorders>
              <w:tl2br w:val="nil"/>
              <w:tr2bl w:val="nil"/>
            </w:tcBorders>
            <w:vAlign w:val="center"/>
          </w:tcPr>
          <w:p>
            <w:pPr>
              <w:jc w:val="left"/>
              <w:textAlignment w:val="center"/>
              <w:rPr>
                <w:rFonts w:ascii="宋体" w:hAnsi="宋体" w:eastAsia="宋体" w:cs="宋体"/>
                <w:sz w:val="24"/>
                <w:szCs w:val="24"/>
                <w:lang w:bidi="ar"/>
              </w:rPr>
            </w:pPr>
          </w:p>
        </w:tc>
        <w:tc>
          <w:tcPr>
            <w:tcW w:w="885" w:type="dxa"/>
            <w:tcBorders>
              <w:tl2br w:val="nil"/>
              <w:tr2bl w:val="nil"/>
            </w:tcBorders>
            <w:vAlign w:val="center"/>
          </w:tcPr>
          <w:p>
            <w:pPr>
              <w:jc w:val="left"/>
              <w:textAlignment w:val="center"/>
              <w:rPr>
                <w:rFonts w:ascii="宋体" w:hAnsi="宋体" w:eastAsia="宋体" w:cs="宋体"/>
                <w:sz w:val="24"/>
                <w:szCs w:val="24"/>
                <w:lang w:bidi="ar"/>
              </w:rPr>
            </w:pPr>
          </w:p>
        </w:tc>
        <w:tc>
          <w:tcPr>
            <w:tcW w:w="870" w:type="dxa"/>
            <w:tcBorders>
              <w:tl2br w:val="nil"/>
              <w:tr2bl w:val="nil"/>
            </w:tcBorders>
            <w:vAlign w:val="center"/>
          </w:tcPr>
          <w:p>
            <w:pPr>
              <w:jc w:val="left"/>
              <w:textAlignment w:val="center"/>
              <w:rPr>
                <w:rFonts w:ascii="宋体" w:hAnsi="宋体" w:eastAsia="宋体" w:cs="宋体"/>
                <w:sz w:val="24"/>
                <w:szCs w:val="24"/>
                <w:lang w:bidi="ar"/>
              </w:rPr>
            </w:pPr>
          </w:p>
        </w:tc>
        <w:tc>
          <w:tcPr>
            <w:tcW w:w="1515" w:type="dxa"/>
            <w:tcBorders>
              <w:tl2br w:val="nil"/>
              <w:tr2bl w:val="nil"/>
            </w:tcBorders>
            <w:vAlign w:val="center"/>
          </w:tcPr>
          <w:p>
            <w:pPr>
              <w:jc w:val="left"/>
              <w:textAlignment w:val="center"/>
              <w:rPr>
                <w:rFonts w:ascii="宋体" w:hAnsi="宋体" w:eastAsia="宋体" w:cs="宋体"/>
                <w:sz w:val="24"/>
                <w:szCs w:val="24"/>
                <w:lang w:bidi="ar"/>
              </w:rPr>
            </w:pPr>
          </w:p>
        </w:tc>
        <w:tc>
          <w:tcPr>
            <w:tcW w:w="1301" w:type="dxa"/>
            <w:tcBorders>
              <w:tl2br w:val="nil"/>
              <w:tr2bl w:val="nil"/>
            </w:tcBorders>
            <w:vAlign w:val="center"/>
          </w:tcPr>
          <w:p>
            <w:pPr>
              <w:jc w:val="left"/>
              <w:textAlignment w:val="center"/>
              <w:rPr>
                <w:rFonts w:ascii="宋体" w:hAnsi="宋体" w:eastAsia="宋体" w:cs="宋体"/>
                <w:sz w:val="24"/>
                <w:szCs w:val="24"/>
                <w:lang w:bidi="ar"/>
              </w:rPr>
            </w:pPr>
          </w:p>
        </w:tc>
        <w:tc>
          <w:tcPr>
            <w:tcW w:w="1109" w:type="dxa"/>
            <w:tcBorders>
              <w:tl2br w:val="nil"/>
              <w:tr2bl w:val="nil"/>
            </w:tcBorders>
            <w:vAlign w:val="center"/>
          </w:tcPr>
          <w:p>
            <w:pPr>
              <w:jc w:val="left"/>
              <w:textAlignment w:val="center"/>
              <w:rPr>
                <w:rFonts w:ascii="宋体" w:hAnsi="宋体" w:eastAsia="宋体" w:cs="宋体"/>
                <w:sz w:val="24"/>
                <w:szCs w:val="24"/>
                <w:lang w:bidi="ar"/>
              </w:rPr>
            </w:pPr>
          </w:p>
        </w:tc>
      </w:tr>
      <w:bookmarkEnd w:id="47"/>
    </w:tbl>
    <w:p>
      <w:pPr>
        <w:spacing w:after="160" w:line="400" w:lineRule="exact"/>
        <w:jc w:val="both"/>
        <w:rPr>
          <w:rFonts w:hint="eastAsia" w:ascii="宋体" w:hAnsi="宋体" w:eastAsia="宋体"/>
          <w:sz w:val="24"/>
          <w:szCs w:val="24"/>
        </w:rPr>
      </w:pPr>
      <w:r>
        <w:rPr>
          <w:rFonts w:hint="eastAsia" w:ascii="宋体" w:hAnsi="宋体" w:eastAsia="宋体"/>
          <w:b/>
          <w:bCs/>
          <w:sz w:val="24"/>
          <w:szCs w:val="24"/>
        </w:rPr>
        <w:t>注：</w:t>
      </w:r>
      <w:r>
        <w:rPr>
          <w:rFonts w:hint="eastAsia" w:ascii="宋体" w:hAnsi="宋体" w:eastAsia="宋体"/>
          <w:b w:val="0"/>
          <w:bCs w:val="0"/>
          <w:sz w:val="24"/>
          <w:szCs w:val="24"/>
          <w:lang w:val="en-US" w:eastAsia="zh-CN"/>
        </w:rPr>
        <w:t>1.</w:t>
      </w:r>
      <w:r>
        <w:rPr>
          <w:rFonts w:hint="eastAsia" w:ascii="宋体" w:hAnsi="宋体" w:eastAsia="宋体"/>
          <w:sz w:val="24"/>
          <w:szCs w:val="24"/>
        </w:rPr>
        <w:t>“开标当月挂网价”为所投产品在医用耗材阳光采购系统中开标当月的挂网价。</w:t>
      </w:r>
    </w:p>
    <w:p>
      <w:pPr>
        <w:pStyle w:val="3"/>
        <w:numPr>
          <w:ilvl w:val="0"/>
          <w:numId w:val="2"/>
        </w:numPr>
        <w:ind w:firstLine="496" w:firstLineChars="200"/>
        <w:rPr>
          <w:rFonts w:hint="eastAsia" w:ascii="宋体" w:hAnsi="宋体"/>
          <w:sz w:val="24"/>
          <w:szCs w:val="24"/>
          <w:lang w:val="en-US" w:eastAsia="zh-CN"/>
        </w:rPr>
      </w:pPr>
      <w:r>
        <w:rPr>
          <w:rFonts w:hint="eastAsia" w:ascii="宋体" w:hAnsi="宋体"/>
          <w:sz w:val="24"/>
          <w:szCs w:val="24"/>
          <w:lang w:val="en-US" w:eastAsia="zh-CN"/>
        </w:rPr>
        <w:t>序号填写按照采购明细清单中序号填写，方便评审时对比。</w:t>
      </w:r>
    </w:p>
    <w:p>
      <w:pPr>
        <w:pStyle w:val="3"/>
        <w:numPr>
          <w:ilvl w:val="0"/>
          <w:numId w:val="2"/>
        </w:numPr>
        <w:ind w:firstLine="496" w:firstLineChars="200"/>
        <w:rPr>
          <w:rFonts w:hint="default" w:ascii="宋体" w:hAnsi="宋体"/>
          <w:sz w:val="24"/>
          <w:szCs w:val="24"/>
          <w:lang w:val="en-US" w:eastAsia="zh-CN"/>
        </w:rPr>
      </w:pPr>
      <w:r>
        <w:rPr>
          <w:rFonts w:hint="eastAsia" w:ascii="宋体" w:hAnsi="宋体"/>
          <w:sz w:val="24"/>
          <w:szCs w:val="24"/>
          <w:lang w:val="en-US" w:eastAsia="zh-CN"/>
        </w:rPr>
        <w:t>以最小单位报价。</w:t>
      </w:r>
    </w:p>
    <w:p>
      <w:pPr>
        <w:spacing w:after="160" w:line="400" w:lineRule="exact"/>
        <w:ind w:firstLine="480"/>
        <w:jc w:val="both"/>
        <w:rPr>
          <w:rFonts w:ascii="宋体" w:hAnsi="宋体" w:eastAsia="宋体"/>
          <w:sz w:val="24"/>
          <w:szCs w:val="24"/>
        </w:rPr>
      </w:pPr>
      <w:r>
        <w:rPr>
          <w:rFonts w:hint="eastAsia" w:ascii="宋体" w:hAnsi="宋体" w:eastAsia="宋体"/>
          <w:sz w:val="24"/>
          <w:szCs w:val="24"/>
        </w:rPr>
        <w:t>供应商名称（加盖单位公章）：</w:t>
      </w:r>
    </w:p>
    <w:p>
      <w:pPr>
        <w:spacing w:after="160" w:line="400" w:lineRule="exact"/>
        <w:ind w:firstLine="480"/>
        <w:jc w:val="both"/>
        <w:rPr>
          <w:rFonts w:ascii="宋体" w:hAnsi="宋体" w:eastAsia="宋体"/>
          <w:sz w:val="24"/>
          <w:szCs w:val="24"/>
        </w:rPr>
      </w:pPr>
      <w:r>
        <w:rPr>
          <w:rFonts w:hint="eastAsia" w:ascii="宋体" w:hAnsi="宋体" w:eastAsia="宋体"/>
          <w:sz w:val="24"/>
          <w:szCs w:val="24"/>
        </w:rPr>
        <w:t>法定代表人/单位负责人或授权代表（签字或加盖个人名章）：</w:t>
      </w:r>
    </w:p>
    <w:p>
      <w:pPr>
        <w:spacing w:after="160" w:line="400" w:lineRule="exact"/>
        <w:ind w:firstLine="480"/>
        <w:jc w:val="both"/>
        <w:rPr>
          <w:rFonts w:hint="eastAsia" w:ascii="宋体" w:hAnsi="宋体" w:eastAsia="宋体"/>
          <w:sz w:val="24"/>
          <w:szCs w:val="24"/>
        </w:rPr>
      </w:pPr>
      <w:r>
        <w:rPr>
          <w:rFonts w:hint="eastAsia" w:ascii="宋体" w:hAnsi="宋体" w:eastAsia="宋体"/>
          <w:sz w:val="24"/>
          <w:szCs w:val="24"/>
        </w:rPr>
        <w:t>日    期：         年     月     日</w:t>
      </w:r>
      <w:bookmarkStart w:id="48" w:name="_Toc25806"/>
    </w:p>
    <w:p>
      <w:pPr>
        <w:pStyle w:val="3"/>
        <w:rPr>
          <w:rFonts w:hint="eastAsia" w:ascii="宋体" w:hAnsi="宋体" w:eastAsia="宋体"/>
          <w:sz w:val="24"/>
          <w:szCs w:val="24"/>
        </w:rPr>
      </w:pPr>
    </w:p>
    <w:p>
      <w:pPr>
        <w:pStyle w:val="3"/>
        <w:rPr>
          <w:rFonts w:hint="eastAsia" w:ascii="宋体" w:hAnsi="宋体" w:eastAsia="宋体"/>
          <w:sz w:val="24"/>
          <w:szCs w:val="24"/>
        </w:rPr>
      </w:pPr>
    </w:p>
    <w:p>
      <w:pPr>
        <w:pStyle w:val="3"/>
        <w:rPr>
          <w:rFonts w:hint="eastAsia" w:ascii="宋体" w:hAnsi="宋体" w:eastAsia="宋体"/>
          <w:sz w:val="24"/>
          <w:szCs w:val="24"/>
        </w:rPr>
      </w:pPr>
    </w:p>
    <w:p>
      <w:pPr>
        <w:pStyle w:val="3"/>
        <w:rPr>
          <w:rFonts w:hint="eastAsia" w:ascii="宋体" w:hAnsi="宋体" w:eastAsia="宋体"/>
          <w:sz w:val="24"/>
          <w:szCs w:val="24"/>
        </w:rPr>
      </w:pPr>
    </w:p>
    <w:p>
      <w:pPr>
        <w:pStyle w:val="3"/>
        <w:rPr>
          <w:rFonts w:hint="eastAsia" w:ascii="宋体" w:hAnsi="宋体" w:eastAsia="宋体"/>
          <w:sz w:val="24"/>
          <w:szCs w:val="24"/>
        </w:rPr>
      </w:pPr>
    </w:p>
    <w:p>
      <w:pPr>
        <w:pStyle w:val="3"/>
        <w:rPr>
          <w:rFonts w:hint="eastAsia" w:ascii="宋体" w:hAnsi="宋体" w:eastAsia="宋体"/>
          <w:sz w:val="24"/>
          <w:szCs w:val="24"/>
        </w:rPr>
      </w:pPr>
    </w:p>
    <w:p>
      <w:pPr>
        <w:pStyle w:val="3"/>
        <w:rPr>
          <w:rFonts w:hint="eastAsia" w:ascii="宋体" w:hAnsi="宋体" w:eastAsia="宋体"/>
          <w:sz w:val="24"/>
          <w:szCs w:val="24"/>
        </w:rPr>
      </w:pPr>
    </w:p>
    <w:p>
      <w:pPr>
        <w:pStyle w:val="3"/>
        <w:rPr>
          <w:rFonts w:hint="eastAsia" w:ascii="宋体" w:hAnsi="宋体" w:eastAsia="宋体"/>
          <w:sz w:val="24"/>
          <w:szCs w:val="24"/>
        </w:rPr>
      </w:pPr>
    </w:p>
    <w:p>
      <w:pPr>
        <w:pStyle w:val="5"/>
        <w:keepNext/>
        <w:keepLines/>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格式四、遴选人基本情况表</w:t>
      </w:r>
    </w:p>
    <w:bookmarkEnd w:id="48"/>
    <w:tbl>
      <w:tblPr>
        <w:tblStyle w:val="44"/>
        <w:tblW w:w="8956"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spacing w:after="160" w:line="360" w:lineRule="auto"/>
              <w:jc w:val="center"/>
              <w:rPr>
                <w:rFonts w:ascii="宋体" w:hAnsi="宋体" w:eastAsia="宋体"/>
              </w:rPr>
            </w:pPr>
            <w:bookmarkStart w:id="49" w:name="_Toc185047535"/>
            <w:r>
              <w:rPr>
                <w:rFonts w:ascii="宋体" w:hAnsi="宋体" w:eastAsia="宋体"/>
              </w:rPr>
              <w:t>申请人名称</w:t>
            </w:r>
          </w:p>
        </w:tc>
        <w:tc>
          <w:tcPr>
            <w:tcW w:w="7386" w:type="dxa"/>
            <w:gridSpan w:val="8"/>
            <w:vAlign w:val="center"/>
          </w:tcPr>
          <w:p>
            <w:pPr>
              <w:autoSpaceDE w:val="0"/>
              <w:autoSpaceDN w:val="0"/>
              <w:spacing w:after="160" w:line="360" w:lineRule="auto"/>
              <w:jc w:val="center"/>
              <w:rPr>
                <w:rFonts w:ascii="宋体" w:hAnsi="宋体" w:eastAsia="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注册地址</w:t>
            </w:r>
          </w:p>
        </w:tc>
        <w:tc>
          <w:tcPr>
            <w:tcW w:w="3613" w:type="dxa"/>
            <w:gridSpan w:val="4"/>
            <w:vAlign w:val="center"/>
          </w:tcPr>
          <w:p>
            <w:pPr>
              <w:autoSpaceDE w:val="0"/>
              <w:autoSpaceDN w:val="0"/>
              <w:spacing w:after="160" w:line="360" w:lineRule="auto"/>
              <w:jc w:val="center"/>
              <w:rPr>
                <w:rFonts w:ascii="宋体" w:hAnsi="宋体" w:eastAsia="宋体"/>
              </w:rPr>
            </w:pPr>
          </w:p>
        </w:tc>
        <w:tc>
          <w:tcPr>
            <w:tcW w:w="1400" w:type="dxa"/>
            <w:vAlign w:val="center"/>
          </w:tcPr>
          <w:p>
            <w:pPr>
              <w:autoSpaceDE w:val="0"/>
              <w:autoSpaceDN w:val="0"/>
              <w:spacing w:after="160" w:line="360" w:lineRule="auto"/>
              <w:jc w:val="center"/>
              <w:rPr>
                <w:rFonts w:ascii="宋体" w:hAnsi="宋体" w:eastAsia="宋体"/>
              </w:rPr>
            </w:pPr>
            <w:r>
              <w:rPr>
                <w:rFonts w:ascii="宋体" w:hAnsi="宋体" w:eastAsia="宋体"/>
              </w:rPr>
              <w:t>邮政编码</w:t>
            </w:r>
          </w:p>
        </w:tc>
        <w:tc>
          <w:tcPr>
            <w:tcW w:w="2373" w:type="dxa"/>
            <w:gridSpan w:val="3"/>
            <w:vAlign w:val="center"/>
          </w:tcPr>
          <w:p>
            <w:pPr>
              <w:autoSpaceDE w:val="0"/>
              <w:autoSpaceDN w:val="0"/>
              <w:spacing w:after="160" w:line="360" w:lineRule="auto"/>
              <w:jc w:val="center"/>
              <w:rPr>
                <w:rFonts w:ascii="宋体" w:hAnsi="宋体" w:eastAsia="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spacing w:after="160" w:line="360" w:lineRule="auto"/>
              <w:jc w:val="center"/>
              <w:rPr>
                <w:rFonts w:ascii="宋体" w:hAnsi="宋体" w:eastAsia="宋体"/>
              </w:rPr>
            </w:pPr>
            <w:r>
              <w:rPr>
                <w:rFonts w:ascii="宋体" w:hAnsi="宋体" w:eastAsia="宋体"/>
              </w:rPr>
              <w:t>联系方式</w:t>
            </w:r>
          </w:p>
        </w:tc>
        <w:tc>
          <w:tcPr>
            <w:tcW w:w="1031" w:type="dxa"/>
            <w:vAlign w:val="center"/>
          </w:tcPr>
          <w:p>
            <w:pPr>
              <w:autoSpaceDE w:val="0"/>
              <w:autoSpaceDN w:val="0"/>
              <w:spacing w:after="160" w:line="360" w:lineRule="auto"/>
              <w:jc w:val="center"/>
              <w:rPr>
                <w:rFonts w:ascii="宋体" w:hAnsi="宋体" w:eastAsia="宋体"/>
              </w:rPr>
            </w:pPr>
            <w:r>
              <w:rPr>
                <w:rFonts w:ascii="宋体" w:hAnsi="宋体" w:eastAsia="宋体"/>
              </w:rPr>
              <w:t>联系人</w:t>
            </w:r>
          </w:p>
        </w:tc>
        <w:tc>
          <w:tcPr>
            <w:tcW w:w="2582" w:type="dxa"/>
            <w:gridSpan w:val="3"/>
            <w:vAlign w:val="center"/>
          </w:tcPr>
          <w:p>
            <w:pPr>
              <w:autoSpaceDE w:val="0"/>
              <w:autoSpaceDN w:val="0"/>
              <w:spacing w:after="160" w:line="360" w:lineRule="auto"/>
              <w:jc w:val="center"/>
              <w:rPr>
                <w:rFonts w:ascii="宋体" w:hAnsi="宋体" w:eastAsia="宋体"/>
              </w:rPr>
            </w:pPr>
          </w:p>
        </w:tc>
        <w:tc>
          <w:tcPr>
            <w:tcW w:w="1400" w:type="dxa"/>
            <w:vAlign w:val="center"/>
          </w:tcPr>
          <w:p>
            <w:pPr>
              <w:autoSpaceDE w:val="0"/>
              <w:autoSpaceDN w:val="0"/>
              <w:spacing w:after="160" w:line="360" w:lineRule="auto"/>
              <w:jc w:val="center"/>
              <w:rPr>
                <w:rFonts w:ascii="宋体" w:hAnsi="宋体" w:eastAsia="宋体"/>
              </w:rPr>
            </w:pPr>
            <w:r>
              <w:rPr>
                <w:rFonts w:ascii="宋体" w:hAnsi="宋体" w:eastAsia="宋体"/>
              </w:rPr>
              <w:t>电话</w:t>
            </w:r>
          </w:p>
        </w:tc>
        <w:tc>
          <w:tcPr>
            <w:tcW w:w="2373" w:type="dxa"/>
            <w:gridSpan w:val="3"/>
            <w:vAlign w:val="center"/>
          </w:tcPr>
          <w:p>
            <w:pPr>
              <w:autoSpaceDE w:val="0"/>
              <w:autoSpaceDN w:val="0"/>
              <w:spacing w:after="160" w:line="360" w:lineRule="auto"/>
              <w:jc w:val="center"/>
              <w:rPr>
                <w:rFonts w:ascii="宋体" w:hAnsi="宋体" w:eastAsia="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8" w:hRule="atLeast"/>
          <w:jc w:val="center"/>
        </w:trPr>
        <w:tc>
          <w:tcPr>
            <w:tcW w:w="1570" w:type="dxa"/>
            <w:vMerge w:val="continue"/>
            <w:vAlign w:val="center"/>
          </w:tcPr>
          <w:p/>
        </w:tc>
        <w:tc>
          <w:tcPr>
            <w:tcW w:w="1031" w:type="dxa"/>
            <w:vAlign w:val="center"/>
          </w:tcPr>
          <w:p>
            <w:pPr>
              <w:autoSpaceDE w:val="0"/>
              <w:autoSpaceDN w:val="0"/>
              <w:spacing w:after="160" w:line="360" w:lineRule="auto"/>
              <w:jc w:val="center"/>
              <w:rPr>
                <w:rFonts w:ascii="宋体" w:hAnsi="宋体" w:eastAsia="宋体"/>
              </w:rPr>
            </w:pPr>
            <w:r>
              <w:rPr>
                <w:rFonts w:ascii="宋体" w:hAnsi="宋体" w:eastAsia="宋体"/>
              </w:rPr>
              <w:t>传真</w:t>
            </w:r>
          </w:p>
        </w:tc>
        <w:tc>
          <w:tcPr>
            <w:tcW w:w="2582" w:type="dxa"/>
            <w:gridSpan w:val="3"/>
            <w:vAlign w:val="center"/>
          </w:tcPr>
          <w:p>
            <w:pPr>
              <w:autoSpaceDE w:val="0"/>
              <w:autoSpaceDN w:val="0"/>
              <w:spacing w:after="160" w:line="360" w:lineRule="auto"/>
              <w:jc w:val="center"/>
              <w:rPr>
                <w:rFonts w:ascii="宋体" w:hAnsi="宋体" w:eastAsia="宋体"/>
              </w:rPr>
            </w:pPr>
          </w:p>
        </w:tc>
        <w:tc>
          <w:tcPr>
            <w:tcW w:w="1400" w:type="dxa"/>
            <w:vAlign w:val="center"/>
          </w:tcPr>
          <w:p>
            <w:pPr>
              <w:autoSpaceDE w:val="0"/>
              <w:autoSpaceDN w:val="0"/>
              <w:spacing w:after="160" w:line="360" w:lineRule="auto"/>
              <w:jc w:val="center"/>
              <w:rPr>
                <w:rFonts w:ascii="宋体" w:hAnsi="宋体" w:eastAsia="宋体"/>
              </w:rPr>
            </w:pPr>
            <w:r>
              <w:rPr>
                <w:rFonts w:ascii="宋体" w:hAnsi="宋体" w:eastAsia="宋体"/>
              </w:rPr>
              <w:t>网址</w:t>
            </w:r>
          </w:p>
        </w:tc>
        <w:tc>
          <w:tcPr>
            <w:tcW w:w="2373" w:type="dxa"/>
            <w:gridSpan w:val="3"/>
            <w:vAlign w:val="center"/>
          </w:tcPr>
          <w:p>
            <w:pPr>
              <w:autoSpaceDE w:val="0"/>
              <w:autoSpaceDN w:val="0"/>
              <w:spacing w:after="160" w:line="360" w:lineRule="auto"/>
              <w:jc w:val="center"/>
              <w:rPr>
                <w:rFonts w:ascii="宋体" w:hAnsi="宋体" w:eastAsia="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法定代表人</w:t>
            </w:r>
          </w:p>
        </w:tc>
        <w:tc>
          <w:tcPr>
            <w:tcW w:w="1031" w:type="dxa"/>
            <w:vAlign w:val="center"/>
          </w:tcPr>
          <w:p>
            <w:pPr>
              <w:autoSpaceDE w:val="0"/>
              <w:autoSpaceDN w:val="0"/>
              <w:spacing w:after="160" w:line="360" w:lineRule="auto"/>
              <w:jc w:val="center"/>
              <w:rPr>
                <w:rFonts w:ascii="宋体" w:hAnsi="宋体" w:eastAsia="宋体"/>
              </w:rPr>
            </w:pPr>
            <w:r>
              <w:rPr>
                <w:rFonts w:ascii="宋体" w:hAnsi="宋体" w:eastAsia="宋体"/>
              </w:rPr>
              <w:t>姓名</w:t>
            </w:r>
          </w:p>
        </w:tc>
        <w:tc>
          <w:tcPr>
            <w:tcW w:w="1246" w:type="dxa"/>
            <w:vAlign w:val="center"/>
          </w:tcPr>
          <w:p>
            <w:pPr>
              <w:autoSpaceDE w:val="0"/>
              <w:autoSpaceDN w:val="0"/>
              <w:spacing w:after="160" w:line="360" w:lineRule="auto"/>
              <w:jc w:val="center"/>
              <w:rPr>
                <w:rFonts w:ascii="宋体" w:hAnsi="宋体" w:eastAsia="宋体"/>
              </w:rPr>
            </w:pPr>
          </w:p>
        </w:tc>
        <w:tc>
          <w:tcPr>
            <w:tcW w:w="1328" w:type="dxa"/>
            <w:vAlign w:val="center"/>
          </w:tcPr>
          <w:p>
            <w:pPr>
              <w:autoSpaceDE w:val="0"/>
              <w:autoSpaceDN w:val="0"/>
              <w:spacing w:after="160" w:line="360" w:lineRule="auto"/>
              <w:jc w:val="center"/>
              <w:rPr>
                <w:rFonts w:ascii="宋体" w:hAnsi="宋体" w:eastAsia="宋体"/>
              </w:rPr>
            </w:pPr>
            <w:r>
              <w:rPr>
                <w:rFonts w:ascii="宋体" w:hAnsi="宋体" w:eastAsia="宋体"/>
              </w:rPr>
              <w:t>职称</w:t>
            </w:r>
          </w:p>
        </w:tc>
        <w:tc>
          <w:tcPr>
            <w:tcW w:w="1408" w:type="dxa"/>
            <w:gridSpan w:val="2"/>
            <w:vAlign w:val="center"/>
          </w:tcPr>
          <w:p>
            <w:pPr>
              <w:autoSpaceDE w:val="0"/>
              <w:autoSpaceDN w:val="0"/>
              <w:spacing w:after="160" w:line="360" w:lineRule="auto"/>
              <w:jc w:val="center"/>
              <w:rPr>
                <w:rFonts w:ascii="宋体" w:hAnsi="宋体" w:eastAsia="宋体"/>
              </w:rPr>
            </w:pPr>
          </w:p>
        </w:tc>
        <w:tc>
          <w:tcPr>
            <w:tcW w:w="1247" w:type="dxa"/>
            <w:gridSpan w:val="2"/>
            <w:vAlign w:val="center"/>
          </w:tcPr>
          <w:p>
            <w:pPr>
              <w:autoSpaceDE w:val="0"/>
              <w:autoSpaceDN w:val="0"/>
              <w:spacing w:after="160" w:line="360" w:lineRule="auto"/>
              <w:jc w:val="center"/>
              <w:rPr>
                <w:rFonts w:ascii="宋体" w:hAnsi="宋体" w:eastAsia="宋体"/>
              </w:rPr>
            </w:pPr>
            <w:r>
              <w:rPr>
                <w:rFonts w:ascii="宋体" w:hAnsi="宋体" w:eastAsia="宋体"/>
              </w:rPr>
              <w:t>电话</w:t>
            </w:r>
          </w:p>
        </w:tc>
        <w:tc>
          <w:tcPr>
            <w:tcW w:w="1126" w:type="dxa"/>
            <w:vAlign w:val="center"/>
          </w:tcPr>
          <w:p>
            <w:pPr>
              <w:autoSpaceDE w:val="0"/>
              <w:autoSpaceDN w:val="0"/>
              <w:spacing w:after="160" w:line="360" w:lineRule="auto"/>
              <w:jc w:val="center"/>
              <w:rPr>
                <w:rFonts w:ascii="宋体" w:hAnsi="宋体" w:eastAsia="宋体"/>
                <w:b/>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成立时间</w:t>
            </w:r>
          </w:p>
        </w:tc>
        <w:tc>
          <w:tcPr>
            <w:tcW w:w="2277" w:type="dxa"/>
            <w:gridSpan w:val="2"/>
            <w:vAlign w:val="center"/>
          </w:tcPr>
          <w:p>
            <w:pPr>
              <w:autoSpaceDE w:val="0"/>
              <w:autoSpaceDN w:val="0"/>
              <w:spacing w:after="160" w:line="360" w:lineRule="auto"/>
              <w:jc w:val="center"/>
              <w:rPr>
                <w:rFonts w:ascii="宋体" w:hAnsi="宋体" w:eastAsia="宋体"/>
              </w:rPr>
            </w:pPr>
          </w:p>
        </w:tc>
        <w:tc>
          <w:tcPr>
            <w:tcW w:w="5109" w:type="dxa"/>
            <w:gridSpan w:val="6"/>
            <w:vAlign w:val="center"/>
          </w:tcPr>
          <w:p>
            <w:pPr>
              <w:autoSpaceDE w:val="0"/>
              <w:autoSpaceDN w:val="0"/>
              <w:spacing w:after="160" w:line="360" w:lineRule="auto"/>
              <w:ind w:firstLine="1470"/>
              <w:rPr>
                <w:rFonts w:ascii="宋体" w:hAnsi="宋体" w:eastAsia="宋体"/>
              </w:rPr>
            </w:pPr>
            <w:r>
              <w:rPr>
                <w:rFonts w:ascii="宋体" w:hAnsi="宋体" w:eastAsia="宋体"/>
              </w:rPr>
              <w:t>员工总人数：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单位性质</w:t>
            </w:r>
          </w:p>
        </w:tc>
        <w:tc>
          <w:tcPr>
            <w:tcW w:w="2277" w:type="dxa"/>
            <w:gridSpan w:val="2"/>
            <w:vAlign w:val="center"/>
          </w:tcPr>
          <w:p>
            <w:pPr>
              <w:autoSpaceDE w:val="0"/>
              <w:autoSpaceDN w:val="0"/>
              <w:spacing w:after="160" w:line="360" w:lineRule="auto"/>
              <w:jc w:val="center"/>
              <w:rPr>
                <w:rFonts w:ascii="宋体" w:hAnsi="宋体" w:eastAsia="宋体"/>
              </w:rPr>
            </w:pPr>
          </w:p>
        </w:tc>
        <w:tc>
          <w:tcPr>
            <w:tcW w:w="1328" w:type="dxa"/>
            <w:vMerge w:val="restart"/>
            <w:vAlign w:val="center"/>
          </w:tcPr>
          <w:p>
            <w:pPr>
              <w:autoSpaceDE w:val="0"/>
              <w:autoSpaceDN w:val="0"/>
              <w:spacing w:after="160" w:line="360" w:lineRule="auto"/>
              <w:jc w:val="center"/>
              <w:rPr>
                <w:rFonts w:ascii="宋体" w:hAnsi="宋体" w:eastAsia="宋体"/>
              </w:rPr>
            </w:pPr>
            <w:r>
              <w:rPr>
                <w:rFonts w:ascii="宋体" w:hAnsi="宋体" w:eastAsia="宋体"/>
              </w:rPr>
              <w:t>其中</w:t>
            </w:r>
          </w:p>
        </w:tc>
        <w:tc>
          <w:tcPr>
            <w:tcW w:w="1577" w:type="dxa"/>
            <w:gridSpan w:val="3"/>
            <w:vMerge w:val="restart"/>
            <w:vAlign w:val="center"/>
          </w:tcPr>
          <w:p>
            <w:pPr>
              <w:autoSpaceDE w:val="0"/>
              <w:autoSpaceDN w:val="0"/>
              <w:spacing w:after="160" w:line="360" w:lineRule="auto"/>
              <w:jc w:val="center"/>
              <w:rPr>
                <w:rFonts w:ascii="宋体" w:hAnsi="宋体" w:eastAsia="宋体"/>
              </w:rPr>
            </w:pPr>
            <w:r>
              <w:rPr>
                <w:rFonts w:ascii="宋体" w:hAnsi="宋体" w:eastAsia="宋体"/>
              </w:rPr>
              <w:t>高级职称人员</w:t>
            </w:r>
          </w:p>
        </w:tc>
        <w:tc>
          <w:tcPr>
            <w:tcW w:w="2204" w:type="dxa"/>
            <w:gridSpan w:val="2"/>
            <w:vMerge w:val="restart"/>
            <w:vAlign w:val="center"/>
          </w:tcPr>
          <w:p>
            <w:pPr>
              <w:autoSpaceDE w:val="0"/>
              <w:autoSpaceDN w:val="0"/>
              <w:spacing w:after="160" w:line="360" w:lineRule="auto"/>
              <w:jc w:val="center"/>
              <w:rPr>
                <w:rFonts w:ascii="宋体" w:hAnsi="宋体" w:eastAsia="宋体"/>
                <w:b/>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营业执照号</w:t>
            </w:r>
          </w:p>
        </w:tc>
        <w:tc>
          <w:tcPr>
            <w:tcW w:w="2277" w:type="dxa"/>
            <w:gridSpan w:val="2"/>
            <w:vAlign w:val="center"/>
          </w:tcPr>
          <w:p>
            <w:pPr>
              <w:autoSpaceDE w:val="0"/>
              <w:autoSpaceDN w:val="0"/>
              <w:spacing w:after="160" w:line="360" w:lineRule="auto"/>
              <w:jc w:val="center"/>
              <w:rPr>
                <w:rFonts w:ascii="宋体" w:hAnsi="宋体" w:eastAsia="宋体"/>
              </w:rPr>
            </w:pPr>
          </w:p>
        </w:tc>
        <w:tc>
          <w:tcPr>
            <w:tcW w:w="1328" w:type="dxa"/>
            <w:vMerge w:val="continue"/>
            <w:vAlign w:val="center"/>
          </w:tcPr>
          <w:p/>
        </w:tc>
        <w:tc>
          <w:tcPr>
            <w:tcW w:w="1577" w:type="dxa"/>
            <w:gridSpan w:val="3"/>
            <w:vMerge w:val="continue"/>
            <w:vAlign w:val="center"/>
          </w:tcPr>
          <w:p/>
        </w:tc>
        <w:tc>
          <w:tcPr>
            <w:tcW w:w="2204" w:type="dxa"/>
            <w:gridSpan w:val="2"/>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注册资金</w:t>
            </w:r>
          </w:p>
        </w:tc>
        <w:tc>
          <w:tcPr>
            <w:tcW w:w="2277" w:type="dxa"/>
            <w:gridSpan w:val="2"/>
            <w:vAlign w:val="center"/>
          </w:tcPr>
          <w:p>
            <w:pPr>
              <w:autoSpaceDE w:val="0"/>
              <w:autoSpaceDN w:val="0"/>
              <w:spacing w:after="160" w:line="360" w:lineRule="auto"/>
              <w:jc w:val="center"/>
              <w:rPr>
                <w:rFonts w:ascii="宋体" w:hAnsi="宋体" w:eastAsia="宋体"/>
              </w:rPr>
            </w:pPr>
          </w:p>
        </w:tc>
        <w:tc>
          <w:tcPr>
            <w:tcW w:w="1328" w:type="dxa"/>
            <w:vMerge w:val="continue"/>
            <w:vAlign w:val="center"/>
          </w:tcPr>
          <w:p/>
        </w:tc>
        <w:tc>
          <w:tcPr>
            <w:tcW w:w="1577" w:type="dxa"/>
            <w:gridSpan w:val="3"/>
            <w:vAlign w:val="center"/>
          </w:tcPr>
          <w:p>
            <w:pPr>
              <w:autoSpaceDE w:val="0"/>
              <w:autoSpaceDN w:val="0"/>
              <w:spacing w:after="160" w:line="360" w:lineRule="auto"/>
              <w:jc w:val="center"/>
              <w:rPr>
                <w:rFonts w:ascii="宋体" w:hAnsi="宋体" w:eastAsia="宋体"/>
              </w:rPr>
            </w:pPr>
            <w:r>
              <w:rPr>
                <w:rFonts w:ascii="宋体" w:hAnsi="宋体" w:eastAsia="宋体"/>
              </w:rPr>
              <w:t>中级职称人员</w:t>
            </w:r>
          </w:p>
        </w:tc>
        <w:tc>
          <w:tcPr>
            <w:tcW w:w="2204" w:type="dxa"/>
            <w:gridSpan w:val="2"/>
            <w:vAlign w:val="center"/>
          </w:tcPr>
          <w:p>
            <w:pPr>
              <w:autoSpaceDE w:val="0"/>
              <w:autoSpaceDN w:val="0"/>
              <w:spacing w:after="160" w:line="360" w:lineRule="auto"/>
              <w:jc w:val="center"/>
              <w:rPr>
                <w:rFonts w:ascii="宋体" w:hAnsi="宋体" w:eastAsia="宋体"/>
                <w:b/>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开户银行</w:t>
            </w:r>
          </w:p>
        </w:tc>
        <w:tc>
          <w:tcPr>
            <w:tcW w:w="2277" w:type="dxa"/>
            <w:gridSpan w:val="2"/>
            <w:vAlign w:val="center"/>
          </w:tcPr>
          <w:p>
            <w:pPr>
              <w:autoSpaceDE w:val="0"/>
              <w:autoSpaceDN w:val="0"/>
              <w:spacing w:after="160" w:line="360" w:lineRule="auto"/>
              <w:jc w:val="center"/>
              <w:rPr>
                <w:rFonts w:ascii="宋体" w:hAnsi="宋体" w:eastAsia="宋体"/>
              </w:rPr>
            </w:pPr>
          </w:p>
        </w:tc>
        <w:tc>
          <w:tcPr>
            <w:tcW w:w="1328" w:type="dxa"/>
            <w:vMerge w:val="continue"/>
            <w:vAlign w:val="center"/>
          </w:tcPr>
          <w:p/>
        </w:tc>
        <w:tc>
          <w:tcPr>
            <w:tcW w:w="1577" w:type="dxa"/>
            <w:gridSpan w:val="3"/>
            <w:vAlign w:val="center"/>
          </w:tcPr>
          <w:p>
            <w:pPr>
              <w:autoSpaceDE w:val="0"/>
              <w:autoSpaceDN w:val="0"/>
              <w:spacing w:after="160" w:line="360" w:lineRule="auto"/>
              <w:jc w:val="center"/>
              <w:rPr>
                <w:rFonts w:ascii="宋体" w:hAnsi="宋体" w:eastAsia="宋体"/>
              </w:rPr>
            </w:pPr>
            <w:r>
              <w:rPr>
                <w:rFonts w:ascii="宋体" w:hAnsi="宋体" w:eastAsia="宋体"/>
              </w:rPr>
              <w:t>初级职称人员</w:t>
            </w:r>
          </w:p>
        </w:tc>
        <w:tc>
          <w:tcPr>
            <w:tcW w:w="2204" w:type="dxa"/>
            <w:gridSpan w:val="2"/>
            <w:vAlign w:val="center"/>
          </w:tcPr>
          <w:p>
            <w:pPr>
              <w:autoSpaceDE w:val="0"/>
              <w:autoSpaceDN w:val="0"/>
              <w:spacing w:after="160" w:line="360" w:lineRule="auto"/>
              <w:jc w:val="center"/>
              <w:rPr>
                <w:rFonts w:ascii="宋体" w:hAnsi="宋体" w:eastAsia="宋体"/>
                <w:b/>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账  号</w:t>
            </w:r>
          </w:p>
        </w:tc>
        <w:tc>
          <w:tcPr>
            <w:tcW w:w="2277" w:type="dxa"/>
            <w:gridSpan w:val="2"/>
            <w:vAlign w:val="center"/>
          </w:tcPr>
          <w:p>
            <w:pPr>
              <w:autoSpaceDE w:val="0"/>
              <w:autoSpaceDN w:val="0"/>
              <w:spacing w:after="160" w:line="360" w:lineRule="auto"/>
              <w:jc w:val="center"/>
              <w:rPr>
                <w:rFonts w:ascii="宋体" w:hAnsi="宋体" w:eastAsia="宋体"/>
              </w:rPr>
            </w:pPr>
          </w:p>
        </w:tc>
        <w:tc>
          <w:tcPr>
            <w:tcW w:w="1328" w:type="dxa"/>
            <w:vMerge w:val="continue"/>
            <w:vAlign w:val="center"/>
          </w:tcPr>
          <w:p/>
        </w:tc>
        <w:tc>
          <w:tcPr>
            <w:tcW w:w="1577" w:type="dxa"/>
            <w:gridSpan w:val="3"/>
            <w:vAlign w:val="center"/>
          </w:tcPr>
          <w:p>
            <w:pPr>
              <w:autoSpaceDE w:val="0"/>
              <w:autoSpaceDN w:val="0"/>
              <w:spacing w:after="160" w:line="360" w:lineRule="auto"/>
              <w:jc w:val="center"/>
              <w:rPr>
                <w:rFonts w:ascii="宋体" w:hAnsi="宋体" w:eastAsia="宋体"/>
              </w:rPr>
            </w:pPr>
            <w:r>
              <w:rPr>
                <w:rFonts w:ascii="宋体" w:hAnsi="宋体" w:eastAsia="宋体"/>
              </w:rPr>
              <w:t>普通员工</w:t>
            </w:r>
          </w:p>
        </w:tc>
        <w:tc>
          <w:tcPr>
            <w:tcW w:w="2204" w:type="dxa"/>
            <w:gridSpan w:val="2"/>
            <w:vAlign w:val="center"/>
          </w:tcPr>
          <w:p>
            <w:pPr>
              <w:autoSpaceDE w:val="0"/>
              <w:autoSpaceDN w:val="0"/>
              <w:spacing w:after="160" w:line="360" w:lineRule="auto"/>
              <w:jc w:val="center"/>
              <w:rPr>
                <w:rFonts w:ascii="宋体" w:hAnsi="宋体" w:eastAsia="宋体"/>
                <w:b/>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88"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经营范围</w:t>
            </w:r>
          </w:p>
        </w:tc>
        <w:tc>
          <w:tcPr>
            <w:tcW w:w="7386" w:type="dxa"/>
            <w:gridSpan w:val="8"/>
            <w:vAlign w:val="center"/>
          </w:tcPr>
          <w:p>
            <w:pPr>
              <w:autoSpaceDE w:val="0"/>
              <w:autoSpaceDN w:val="0"/>
              <w:spacing w:after="160" w:line="360" w:lineRule="auto"/>
              <w:rPr>
                <w:rFonts w:ascii="宋体" w:hAnsi="宋体" w:eastAsia="宋体"/>
                <w:b/>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spacing w:after="160" w:line="360" w:lineRule="auto"/>
              <w:jc w:val="center"/>
              <w:rPr>
                <w:rFonts w:ascii="宋体" w:hAnsi="宋体" w:eastAsia="宋体"/>
              </w:rPr>
            </w:pPr>
            <w:r>
              <w:rPr>
                <w:rFonts w:ascii="宋体" w:hAnsi="宋体" w:eastAsia="宋体"/>
              </w:rPr>
              <w:t>备注</w:t>
            </w:r>
          </w:p>
        </w:tc>
        <w:tc>
          <w:tcPr>
            <w:tcW w:w="7386" w:type="dxa"/>
            <w:gridSpan w:val="8"/>
            <w:vAlign w:val="center"/>
          </w:tcPr>
          <w:p>
            <w:pPr>
              <w:autoSpaceDE w:val="0"/>
              <w:autoSpaceDN w:val="0"/>
              <w:spacing w:after="160" w:line="360" w:lineRule="auto"/>
              <w:jc w:val="left"/>
              <w:rPr>
                <w:rFonts w:ascii="宋体" w:hAnsi="宋体" w:eastAsia="宋体"/>
              </w:rPr>
            </w:pPr>
          </w:p>
        </w:tc>
      </w:tr>
    </w:tbl>
    <w:p>
      <w:pPr>
        <w:spacing w:after="160" w:line="400" w:lineRule="exact"/>
        <w:ind w:firstLine="480"/>
        <w:jc w:val="left"/>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申请人：</w:t>
      </w:r>
      <w:r>
        <w:rPr>
          <w:rFonts w:ascii="宋体" w:hAnsi="宋体" w:eastAsia="宋体"/>
          <w:sz w:val="24"/>
          <w:szCs w:val="24"/>
          <w:u w:val="single"/>
        </w:rPr>
        <w:t xml:space="preserve">                                     </w:t>
      </w:r>
      <w:r>
        <w:rPr>
          <w:rFonts w:ascii="宋体" w:hAnsi="宋体" w:eastAsia="宋体"/>
          <w:sz w:val="24"/>
          <w:szCs w:val="24"/>
        </w:rPr>
        <w:t>（盖单位章）</w:t>
      </w:r>
    </w:p>
    <w:p>
      <w:pPr>
        <w:spacing w:after="160" w:line="400" w:lineRule="exact"/>
        <w:ind w:firstLine="480"/>
        <w:jc w:val="left"/>
        <w:rPr>
          <w:rFonts w:ascii="宋体" w:hAnsi="宋体" w:eastAsia="宋体"/>
          <w:sz w:val="24"/>
          <w:szCs w:val="24"/>
        </w:rPr>
      </w:pPr>
      <w:r>
        <w:rPr>
          <w:rFonts w:ascii="宋体" w:hAnsi="宋体" w:eastAsia="宋体"/>
          <w:sz w:val="24"/>
          <w:szCs w:val="24"/>
        </w:rPr>
        <w:t>法定代表人或其授权代理人：</w:t>
      </w:r>
      <w:r>
        <w:rPr>
          <w:rFonts w:ascii="宋体" w:hAnsi="宋体" w:eastAsia="宋体"/>
          <w:sz w:val="24"/>
          <w:szCs w:val="24"/>
          <w:u w:val="single"/>
        </w:rPr>
        <w:t xml:space="preserve">                       </w:t>
      </w:r>
      <w:r>
        <w:rPr>
          <w:rFonts w:ascii="宋体" w:hAnsi="宋体" w:eastAsia="宋体"/>
          <w:sz w:val="24"/>
          <w:szCs w:val="24"/>
        </w:rPr>
        <w:t>（签字）</w:t>
      </w:r>
    </w:p>
    <w:p>
      <w:pPr>
        <w:spacing w:after="160" w:line="400" w:lineRule="exact"/>
        <w:ind w:firstLine="480"/>
        <w:jc w:val="left"/>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日期：</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bookmarkEnd w:id="49"/>
    </w:p>
    <w:p>
      <w:pPr>
        <w:spacing w:after="160" w:line="400" w:lineRule="exact"/>
        <w:ind w:firstLine="480"/>
        <w:jc w:val="left"/>
        <w:rPr>
          <w:rFonts w:ascii="宋体" w:hAnsi="宋体" w:eastAsia="宋体"/>
        </w:rPr>
      </w:pPr>
      <w:bookmarkStart w:id="50" w:name="_Toc476736025"/>
      <w:bookmarkStart w:id="51" w:name="_Toc453578491"/>
      <w:bookmarkStart w:id="52" w:name="_Toc325028474"/>
      <w:r>
        <w:br w:type="page"/>
      </w:r>
      <w:bookmarkEnd w:id="50"/>
      <w:bookmarkEnd w:id="51"/>
      <w:bookmarkEnd w:id="52"/>
      <w:bookmarkStart w:id="53" w:name="_Toc476736024"/>
      <w:bookmarkStart w:id="54" w:name="_Toc476736028"/>
      <w:bookmarkStart w:id="55" w:name="_Toc453578492"/>
      <w:bookmarkStart w:id="56" w:name="_Toc325028475"/>
      <w:bookmarkStart w:id="57" w:name="_Toc217446087"/>
    </w:p>
    <w:p>
      <w:pPr>
        <w:pStyle w:val="5"/>
        <w:spacing w:before="260" w:after="260" w:line="415" w:lineRule="auto"/>
        <w:jc w:val="center"/>
        <w:rPr>
          <w:rFonts w:ascii="宋体" w:hAnsi="宋体" w:eastAsia="宋体"/>
          <w:sz w:val="28"/>
          <w:szCs w:val="28"/>
        </w:rPr>
      </w:pPr>
      <w:bookmarkStart w:id="58" w:name="_Toc7736"/>
      <w:r>
        <w:rPr>
          <w:rFonts w:ascii="宋体" w:hAnsi="宋体" w:eastAsia="宋体"/>
          <w:sz w:val="28"/>
          <w:szCs w:val="28"/>
        </w:rPr>
        <w:t>格式</w:t>
      </w:r>
      <w:r>
        <w:rPr>
          <w:rFonts w:hint="eastAsia" w:ascii="宋体" w:hAnsi="宋体" w:eastAsia="宋体"/>
          <w:sz w:val="28"/>
          <w:szCs w:val="28"/>
          <w:lang w:val="en-US" w:eastAsia="zh-CN"/>
        </w:rPr>
        <w:t>五</w:t>
      </w:r>
      <w:r>
        <w:rPr>
          <w:rFonts w:ascii="宋体" w:hAnsi="宋体" w:eastAsia="宋体"/>
          <w:sz w:val="28"/>
          <w:szCs w:val="28"/>
        </w:rPr>
        <w:t>、类似项目案例一览表</w:t>
      </w:r>
      <w:bookmarkEnd w:id="53"/>
      <w:bookmarkEnd w:id="58"/>
    </w:p>
    <w:p>
      <w:pPr>
        <w:spacing w:after="160" w:line="400" w:lineRule="exact"/>
        <w:ind w:left="780" w:hanging="360"/>
        <w:jc w:val="left"/>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 xml:space="preserve">编号： </w:t>
      </w:r>
    </w:p>
    <w:tbl>
      <w:tblPr>
        <w:tblStyle w:val="44"/>
        <w:tblW w:w="9769"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
      <w:tblGrid>
        <w:gridCol w:w="763"/>
        <w:gridCol w:w="1418"/>
        <w:gridCol w:w="1701"/>
        <w:gridCol w:w="2409"/>
        <w:gridCol w:w="2127"/>
        <w:gridCol w:w="13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spacing w:after="160" w:line="360" w:lineRule="atLeast"/>
              <w:jc w:val="center"/>
              <w:outlineLvl w:val="1"/>
              <w:rPr>
                <w:rFonts w:ascii="宋体" w:hAnsi="宋体" w:eastAsia="宋体"/>
                <w:sz w:val="24"/>
                <w:szCs w:val="24"/>
              </w:rPr>
            </w:pPr>
            <w:bookmarkStart w:id="59" w:name="_Toc27778"/>
            <w:r>
              <w:rPr>
                <w:rFonts w:ascii="宋体" w:hAnsi="宋体" w:eastAsia="宋体"/>
                <w:sz w:val="24"/>
                <w:szCs w:val="24"/>
              </w:rPr>
              <w:t>序号</w:t>
            </w:r>
            <w:bookmarkEnd w:id="59"/>
          </w:p>
        </w:tc>
        <w:tc>
          <w:tcPr>
            <w:tcW w:w="1418" w:type="dxa"/>
            <w:vAlign w:val="center"/>
          </w:tcPr>
          <w:p>
            <w:pPr>
              <w:spacing w:after="160" w:line="360" w:lineRule="atLeast"/>
              <w:jc w:val="center"/>
              <w:outlineLvl w:val="1"/>
              <w:rPr>
                <w:rFonts w:ascii="宋体" w:hAnsi="宋体" w:eastAsia="宋体"/>
                <w:sz w:val="24"/>
                <w:szCs w:val="24"/>
              </w:rPr>
            </w:pPr>
            <w:bookmarkStart w:id="60" w:name="_Toc15730"/>
            <w:r>
              <w:rPr>
                <w:rFonts w:ascii="宋体" w:hAnsi="宋体" w:eastAsia="宋体"/>
                <w:sz w:val="24"/>
                <w:szCs w:val="24"/>
              </w:rPr>
              <w:t>年份</w:t>
            </w:r>
            <w:bookmarkEnd w:id="60"/>
          </w:p>
        </w:tc>
        <w:tc>
          <w:tcPr>
            <w:tcW w:w="1701" w:type="dxa"/>
            <w:vAlign w:val="center"/>
          </w:tcPr>
          <w:p>
            <w:pPr>
              <w:spacing w:after="160" w:line="360" w:lineRule="atLeast"/>
              <w:jc w:val="center"/>
              <w:outlineLvl w:val="1"/>
              <w:rPr>
                <w:rFonts w:ascii="宋体" w:hAnsi="宋体" w:eastAsia="宋体"/>
                <w:sz w:val="24"/>
                <w:szCs w:val="24"/>
              </w:rPr>
            </w:pPr>
            <w:bookmarkStart w:id="61" w:name="_Toc26439"/>
            <w:r>
              <w:rPr>
                <w:rFonts w:ascii="宋体" w:hAnsi="宋体" w:eastAsia="宋体"/>
                <w:sz w:val="24"/>
                <w:szCs w:val="24"/>
              </w:rPr>
              <w:t>用户名称</w:t>
            </w:r>
            <w:bookmarkEnd w:id="61"/>
          </w:p>
        </w:tc>
        <w:tc>
          <w:tcPr>
            <w:tcW w:w="2409" w:type="dxa"/>
            <w:vAlign w:val="center"/>
          </w:tcPr>
          <w:p>
            <w:pPr>
              <w:spacing w:after="160" w:line="360" w:lineRule="atLeast"/>
              <w:jc w:val="center"/>
              <w:outlineLvl w:val="1"/>
              <w:rPr>
                <w:rFonts w:ascii="宋体" w:hAnsi="宋体" w:eastAsia="宋体"/>
                <w:sz w:val="24"/>
                <w:szCs w:val="24"/>
              </w:rPr>
            </w:pPr>
            <w:bookmarkStart w:id="62" w:name="_Toc22541"/>
            <w:r>
              <w:rPr>
                <w:rFonts w:ascii="宋体" w:hAnsi="宋体" w:eastAsia="宋体"/>
                <w:sz w:val="24"/>
                <w:szCs w:val="24"/>
              </w:rPr>
              <w:t>项目名称</w:t>
            </w:r>
            <w:bookmarkEnd w:id="62"/>
          </w:p>
        </w:tc>
        <w:tc>
          <w:tcPr>
            <w:tcW w:w="2127" w:type="dxa"/>
            <w:vAlign w:val="center"/>
          </w:tcPr>
          <w:p>
            <w:pPr>
              <w:spacing w:after="160" w:line="360" w:lineRule="atLeast"/>
              <w:jc w:val="center"/>
              <w:outlineLvl w:val="1"/>
              <w:rPr>
                <w:rFonts w:ascii="宋体" w:hAnsi="宋体" w:eastAsia="宋体"/>
                <w:sz w:val="24"/>
                <w:szCs w:val="24"/>
              </w:rPr>
            </w:pPr>
            <w:bookmarkStart w:id="63" w:name="_Toc11864"/>
            <w:r>
              <w:rPr>
                <w:rFonts w:ascii="宋体" w:hAnsi="宋体" w:eastAsia="宋体"/>
                <w:sz w:val="24"/>
                <w:szCs w:val="24"/>
              </w:rPr>
              <w:t>完成情况</w:t>
            </w:r>
            <w:bookmarkEnd w:id="63"/>
          </w:p>
        </w:tc>
        <w:tc>
          <w:tcPr>
            <w:tcW w:w="1351" w:type="dxa"/>
            <w:vAlign w:val="center"/>
          </w:tcPr>
          <w:p>
            <w:pPr>
              <w:spacing w:after="160" w:line="360" w:lineRule="atLeast"/>
              <w:jc w:val="center"/>
              <w:outlineLvl w:val="1"/>
              <w:rPr>
                <w:rFonts w:ascii="宋体" w:hAnsi="宋体" w:eastAsia="宋体"/>
                <w:sz w:val="24"/>
                <w:szCs w:val="24"/>
              </w:rPr>
            </w:pPr>
            <w:bookmarkStart w:id="64" w:name="_Toc5967"/>
            <w:r>
              <w:rPr>
                <w:rFonts w:ascii="宋体" w:hAnsi="宋体" w:eastAsia="宋体"/>
                <w:sz w:val="24"/>
                <w:szCs w:val="24"/>
              </w:rPr>
              <w:t>备注</w:t>
            </w:r>
            <w:bookmarkEnd w:id="64"/>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51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15"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615"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450"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4" w:type="dxa"/>
            <w:bottom w:w="0" w:type="dxa"/>
            <w:right w:w="54" w:type="dxa"/>
          </w:tblCellMar>
        </w:tblPrEx>
        <w:trPr>
          <w:cantSplit/>
          <w:trHeight w:val="435" w:hRule="atLeast"/>
          <w:jc w:val="center"/>
        </w:trPr>
        <w:tc>
          <w:tcPr>
            <w:tcW w:w="763" w:type="dxa"/>
            <w:vAlign w:val="center"/>
          </w:tcPr>
          <w:p>
            <w:pPr>
              <w:spacing w:after="160" w:line="360" w:lineRule="atLeast"/>
              <w:ind w:firstLine="470"/>
              <w:jc w:val="left"/>
              <w:outlineLvl w:val="1"/>
              <w:rPr>
                <w:rFonts w:ascii="宋体" w:hAnsi="宋体" w:eastAsia="宋体"/>
                <w:sz w:val="24"/>
                <w:szCs w:val="24"/>
              </w:rPr>
            </w:pPr>
          </w:p>
        </w:tc>
        <w:tc>
          <w:tcPr>
            <w:tcW w:w="1418" w:type="dxa"/>
            <w:vAlign w:val="center"/>
          </w:tcPr>
          <w:p>
            <w:pPr>
              <w:spacing w:after="160" w:line="360" w:lineRule="atLeast"/>
              <w:ind w:firstLine="470"/>
              <w:jc w:val="left"/>
              <w:outlineLvl w:val="1"/>
              <w:rPr>
                <w:rFonts w:ascii="宋体" w:hAnsi="宋体" w:eastAsia="宋体"/>
                <w:sz w:val="24"/>
                <w:szCs w:val="24"/>
              </w:rPr>
            </w:pPr>
          </w:p>
        </w:tc>
        <w:tc>
          <w:tcPr>
            <w:tcW w:w="1701" w:type="dxa"/>
            <w:vAlign w:val="center"/>
          </w:tcPr>
          <w:p>
            <w:pPr>
              <w:spacing w:after="160" w:line="360" w:lineRule="atLeast"/>
              <w:ind w:firstLine="470"/>
              <w:jc w:val="left"/>
              <w:outlineLvl w:val="1"/>
              <w:rPr>
                <w:rFonts w:ascii="宋体" w:hAnsi="宋体" w:eastAsia="宋体"/>
                <w:sz w:val="24"/>
                <w:szCs w:val="24"/>
              </w:rPr>
            </w:pPr>
          </w:p>
        </w:tc>
        <w:tc>
          <w:tcPr>
            <w:tcW w:w="2409" w:type="dxa"/>
            <w:vAlign w:val="center"/>
          </w:tcPr>
          <w:p>
            <w:pPr>
              <w:spacing w:after="160" w:line="360" w:lineRule="atLeast"/>
              <w:ind w:firstLine="470"/>
              <w:jc w:val="left"/>
              <w:outlineLvl w:val="1"/>
              <w:rPr>
                <w:rFonts w:ascii="宋体" w:hAnsi="宋体" w:eastAsia="宋体"/>
                <w:sz w:val="24"/>
                <w:szCs w:val="24"/>
              </w:rPr>
            </w:pPr>
          </w:p>
        </w:tc>
        <w:tc>
          <w:tcPr>
            <w:tcW w:w="2127" w:type="dxa"/>
            <w:vAlign w:val="center"/>
          </w:tcPr>
          <w:p>
            <w:pPr>
              <w:spacing w:after="160" w:line="360" w:lineRule="atLeast"/>
              <w:ind w:firstLine="470"/>
              <w:jc w:val="left"/>
              <w:outlineLvl w:val="1"/>
              <w:rPr>
                <w:rFonts w:ascii="宋体" w:hAnsi="宋体" w:eastAsia="宋体"/>
                <w:sz w:val="24"/>
                <w:szCs w:val="24"/>
              </w:rPr>
            </w:pPr>
          </w:p>
        </w:tc>
        <w:tc>
          <w:tcPr>
            <w:tcW w:w="1351" w:type="dxa"/>
            <w:vAlign w:val="center"/>
          </w:tcPr>
          <w:p>
            <w:pPr>
              <w:spacing w:after="160" w:line="360" w:lineRule="atLeast"/>
              <w:ind w:firstLine="470"/>
              <w:jc w:val="left"/>
              <w:outlineLvl w:val="1"/>
              <w:rPr>
                <w:rFonts w:ascii="宋体" w:hAnsi="宋体" w:eastAsia="宋体"/>
                <w:sz w:val="24"/>
                <w:szCs w:val="24"/>
              </w:rPr>
            </w:pPr>
          </w:p>
        </w:tc>
      </w:tr>
    </w:tbl>
    <w:p>
      <w:pPr>
        <w:pStyle w:val="178"/>
        <w:spacing w:after="160" w:line="500" w:lineRule="exact"/>
        <w:jc w:val="both"/>
        <w:rPr>
          <w:b w:val="0"/>
          <w:sz w:val="21"/>
          <w:szCs w:val="21"/>
        </w:rPr>
      </w:pPr>
      <w:r>
        <w:rPr>
          <w:b w:val="0"/>
          <w:sz w:val="21"/>
          <w:szCs w:val="21"/>
        </w:rPr>
        <w:t>注：以上案例需按照</w:t>
      </w:r>
      <w:r>
        <w:rPr>
          <w:rFonts w:hint="eastAsia"/>
          <w:b w:val="0"/>
          <w:sz w:val="21"/>
          <w:szCs w:val="21"/>
        </w:rPr>
        <w:t>遴选</w:t>
      </w:r>
      <w:r>
        <w:rPr>
          <w:b w:val="0"/>
          <w:sz w:val="21"/>
          <w:szCs w:val="21"/>
        </w:rPr>
        <w:t>要求提供有关书面证明材料。</w:t>
      </w:r>
    </w:p>
    <w:p>
      <w:pPr>
        <w:spacing w:after="160" w:line="240" w:lineRule="exact"/>
        <w:jc w:val="center"/>
        <w:rPr>
          <w:rFonts w:ascii="宋体" w:hAnsi="宋体" w:eastAsia="宋体"/>
          <w:b/>
          <w:sz w:val="30"/>
          <w:szCs w:val="30"/>
        </w:rPr>
      </w:pPr>
    </w:p>
    <w:p>
      <w:pPr>
        <w:spacing w:after="160" w:line="240" w:lineRule="exact"/>
        <w:jc w:val="center"/>
        <w:rPr>
          <w:rFonts w:ascii="宋体" w:hAnsi="宋体" w:eastAsia="宋体"/>
          <w:b/>
          <w:sz w:val="30"/>
          <w:szCs w:val="30"/>
        </w:rPr>
      </w:pPr>
    </w:p>
    <w:p>
      <w:pPr>
        <w:spacing w:after="160" w:line="400" w:lineRule="exact"/>
        <w:ind w:firstLine="480"/>
        <w:jc w:val="left"/>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申请人：</w:t>
      </w:r>
      <w:r>
        <w:rPr>
          <w:rFonts w:ascii="宋体" w:hAnsi="宋体" w:eastAsia="宋体"/>
          <w:sz w:val="24"/>
          <w:szCs w:val="24"/>
          <w:u w:val="single"/>
        </w:rPr>
        <w:t xml:space="preserve">                                     </w:t>
      </w:r>
      <w:r>
        <w:rPr>
          <w:rFonts w:ascii="宋体" w:hAnsi="宋体" w:eastAsia="宋体"/>
          <w:sz w:val="24"/>
          <w:szCs w:val="24"/>
        </w:rPr>
        <w:t>（盖单位章）</w:t>
      </w:r>
    </w:p>
    <w:p>
      <w:pPr>
        <w:spacing w:after="160" w:line="400" w:lineRule="exact"/>
        <w:ind w:firstLine="480"/>
        <w:jc w:val="left"/>
        <w:rPr>
          <w:rFonts w:ascii="宋体" w:hAnsi="宋体" w:eastAsia="宋体"/>
          <w:sz w:val="24"/>
          <w:szCs w:val="24"/>
        </w:rPr>
      </w:pPr>
      <w:r>
        <w:rPr>
          <w:rFonts w:ascii="宋体" w:hAnsi="宋体" w:eastAsia="宋体"/>
          <w:sz w:val="24"/>
          <w:szCs w:val="24"/>
        </w:rPr>
        <w:t>法定代表人或其授权代理人：</w:t>
      </w:r>
      <w:r>
        <w:rPr>
          <w:rFonts w:ascii="宋体" w:hAnsi="宋体" w:eastAsia="宋体"/>
          <w:sz w:val="24"/>
          <w:szCs w:val="24"/>
          <w:u w:val="single"/>
        </w:rPr>
        <w:t xml:space="preserve">                       </w:t>
      </w:r>
      <w:r>
        <w:rPr>
          <w:rFonts w:ascii="宋体" w:hAnsi="宋体" w:eastAsia="宋体"/>
          <w:sz w:val="24"/>
          <w:szCs w:val="24"/>
        </w:rPr>
        <w:t>（签字）</w:t>
      </w:r>
    </w:p>
    <w:p>
      <w:pPr>
        <w:spacing w:after="160" w:line="400" w:lineRule="exact"/>
        <w:ind w:firstLine="480"/>
        <w:jc w:val="left"/>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日期：</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bookmarkEnd w:id="54"/>
    <w:bookmarkEnd w:id="55"/>
    <w:bookmarkEnd w:id="56"/>
    <w:bookmarkEnd w:id="57"/>
    <w:p>
      <w:pPr>
        <w:pStyle w:val="5"/>
        <w:spacing w:before="260" w:after="260" w:line="415" w:lineRule="auto"/>
        <w:jc w:val="center"/>
        <w:rPr>
          <w:rFonts w:ascii="宋体" w:hAnsi="宋体" w:eastAsia="宋体"/>
          <w:sz w:val="28"/>
          <w:szCs w:val="28"/>
        </w:rPr>
      </w:pPr>
      <w:bookmarkStart w:id="65" w:name="_Toc325028476"/>
      <w:bookmarkStart w:id="66" w:name="_Toc476736029"/>
      <w:bookmarkStart w:id="67" w:name="_Toc453578493"/>
      <w:r>
        <w:br w:type="page"/>
      </w:r>
      <w:bookmarkStart w:id="68" w:name="_Toc786"/>
      <w:r>
        <w:rPr>
          <w:rFonts w:ascii="宋体" w:hAnsi="宋体" w:eastAsia="宋体"/>
          <w:sz w:val="28"/>
          <w:szCs w:val="28"/>
        </w:rPr>
        <w:t>格式</w:t>
      </w:r>
      <w:r>
        <w:rPr>
          <w:rFonts w:hint="eastAsia" w:ascii="宋体" w:hAnsi="宋体" w:eastAsia="宋体"/>
          <w:sz w:val="28"/>
          <w:szCs w:val="28"/>
          <w:lang w:val="en-US" w:eastAsia="zh-CN"/>
        </w:rPr>
        <w:t>六</w:t>
      </w:r>
      <w:r>
        <w:rPr>
          <w:rFonts w:ascii="宋体" w:hAnsi="宋体" w:eastAsia="宋体"/>
          <w:sz w:val="28"/>
          <w:szCs w:val="28"/>
        </w:rPr>
        <w:t>、</w:t>
      </w:r>
      <w:bookmarkEnd w:id="65"/>
      <w:bookmarkEnd w:id="66"/>
      <w:bookmarkEnd w:id="67"/>
      <w:r>
        <w:rPr>
          <w:rFonts w:hint="eastAsia" w:ascii="宋体" w:hAnsi="宋体" w:eastAsia="宋体"/>
          <w:sz w:val="28"/>
          <w:szCs w:val="28"/>
        </w:rPr>
        <w:t>遴选</w:t>
      </w:r>
      <w:r>
        <w:rPr>
          <w:rFonts w:ascii="宋体" w:hAnsi="宋体" w:eastAsia="宋体"/>
          <w:sz w:val="28"/>
          <w:szCs w:val="28"/>
        </w:rPr>
        <w:t>申请人符合资格要求的相关资格证明材料</w:t>
      </w:r>
      <w:bookmarkEnd w:id="68"/>
    </w:p>
    <w:p>
      <w:pPr>
        <w:spacing w:after="160" w:line="360" w:lineRule="auto"/>
        <w:ind w:firstLine="540"/>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申请人根据</w:t>
      </w:r>
      <w:r>
        <w:rPr>
          <w:rFonts w:hint="eastAsia" w:ascii="宋体" w:hAnsi="宋体" w:eastAsia="宋体"/>
          <w:sz w:val="24"/>
          <w:szCs w:val="24"/>
        </w:rPr>
        <w:t>遴选</w:t>
      </w:r>
      <w:r>
        <w:rPr>
          <w:rFonts w:ascii="宋体" w:hAnsi="宋体" w:eastAsia="宋体"/>
          <w:sz w:val="24"/>
          <w:szCs w:val="24"/>
        </w:rPr>
        <w:t>文件的要求，提供的全部相关证明材料。</w:t>
      </w: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rPr>
          <w:rFonts w:ascii="宋体" w:hAnsi="宋体" w:eastAsia="宋体"/>
          <w:sz w:val="24"/>
          <w:szCs w:val="24"/>
        </w:rPr>
      </w:pPr>
    </w:p>
    <w:p>
      <w:pPr>
        <w:pStyle w:val="5"/>
        <w:spacing w:before="260" w:after="260" w:line="415" w:lineRule="auto"/>
        <w:jc w:val="center"/>
        <w:rPr>
          <w:rFonts w:ascii="宋体" w:hAnsi="宋体" w:eastAsia="宋体"/>
          <w:sz w:val="28"/>
          <w:szCs w:val="28"/>
        </w:rPr>
      </w:pPr>
      <w:r>
        <w:br w:type="page"/>
      </w:r>
      <w:bookmarkStart w:id="69" w:name="_Toc31108"/>
      <w:r>
        <w:rPr>
          <w:rFonts w:ascii="宋体" w:hAnsi="宋体" w:eastAsia="宋体"/>
          <w:sz w:val="28"/>
          <w:szCs w:val="28"/>
        </w:rPr>
        <w:t>格式</w:t>
      </w:r>
      <w:r>
        <w:rPr>
          <w:rFonts w:hint="eastAsia" w:ascii="宋体" w:hAnsi="宋体" w:eastAsia="宋体"/>
          <w:sz w:val="28"/>
          <w:szCs w:val="28"/>
          <w:lang w:val="en-US" w:eastAsia="zh-CN"/>
        </w:rPr>
        <w:t>七</w:t>
      </w:r>
      <w:r>
        <w:rPr>
          <w:rFonts w:ascii="宋体" w:hAnsi="宋体" w:eastAsia="宋体"/>
          <w:sz w:val="28"/>
          <w:szCs w:val="28"/>
        </w:rPr>
        <w:t>、</w:t>
      </w:r>
      <w:r>
        <w:rPr>
          <w:rFonts w:hint="eastAsia" w:ascii="宋体" w:hAnsi="宋体" w:eastAsia="宋体"/>
          <w:sz w:val="28"/>
          <w:szCs w:val="28"/>
        </w:rPr>
        <w:t>遴选</w:t>
      </w:r>
      <w:r>
        <w:rPr>
          <w:rFonts w:ascii="宋体" w:hAnsi="宋体" w:eastAsia="宋体"/>
          <w:sz w:val="28"/>
          <w:szCs w:val="28"/>
        </w:rPr>
        <w:t>申请人认为还需提供的其它材料</w:t>
      </w:r>
      <w:bookmarkEnd w:id="69"/>
    </w:p>
    <w:p>
      <w:pPr>
        <w:spacing w:after="160" w:line="360" w:lineRule="auto"/>
        <w:ind w:firstLine="540"/>
        <w:rPr>
          <w:rFonts w:ascii="宋体" w:hAnsi="宋体" w:eastAsia="宋体"/>
          <w:sz w:val="24"/>
          <w:szCs w:val="24"/>
        </w:rPr>
      </w:pPr>
      <w:r>
        <w:rPr>
          <w:rFonts w:hint="eastAsia" w:ascii="宋体" w:hAnsi="宋体" w:eastAsia="宋体"/>
          <w:sz w:val="24"/>
          <w:szCs w:val="24"/>
        </w:rPr>
        <w:t>遴选</w:t>
      </w:r>
      <w:r>
        <w:rPr>
          <w:rFonts w:ascii="宋体" w:hAnsi="宋体" w:eastAsia="宋体"/>
          <w:sz w:val="24"/>
          <w:szCs w:val="24"/>
        </w:rPr>
        <w:t>申请人根据</w:t>
      </w:r>
      <w:r>
        <w:rPr>
          <w:rFonts w:hint="eastAsia" w:ascii="宋体" w:hAnsi="宋体" w:eastAsia="宋体"/>
          <w:sz w:val="24"/>
          <w:szCs w:val="24"/>
        </w:rPr>
        <w:t>遴选</w:t>
      </w:r>
      <w:r>
        <w:rPr>
          <w:rFonts w:ascii="宋体" w:hAnsi="宋体" w:eastAsia="宋体"/>
          <w:sz w:val="24"/>
          <w:szCs w:val="24"/>
        </w:rPr>
        <w:t>文件相关要求认为还需提供的其它材料。</w:t>
      </w: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spacing w:after="160" w:line="360" w:lineRule="auto"/>
        <w:ind w:firstLine="540"/>
        <w:rPr>
          <w:rFonts w:ascii="宋体" w:hAnsi="宋体" w:eastAsia="宋体"/>
          <w:sz w:val="24"/>
          <w:szCs w:val="24"/>
        </w:rPr>
      </w:pPr>
    </w:p>
    <w:p>
      <w:pPr>
        <w:tabs>
          <w:tab w:val="left" w:pos="432"/>
        </w:tabs>
        <w:spacing w:after="160"/>
        <w:jc w:val="center"/>
        <w:outlineLvl w:val="0"/>
        <w:rPr>
          <w:rFonts w:ascii="宋体" w:hAnsi="宋体" w:eastAsia="宋体"/>
          <w:b/>
          <w:sz w:val="36"/>
          <w:szCs w:val="36"/>
        </w:rPr>
      </w:pPr>
      <w:r>
        <w:br w:type="page"/>
      </w:r>
      <w:r>
        <w:rPr>
          <w:rFonts w:ascii="宋体" w:hAnsi="宋体" w:eastAsia="宋体"/>
          <w:b/>
          <w:sz w:val="36"/>
          <w:szCs w:val="36"/>
        </w:rPr>
        <w:t xml:space="preserve">第四章  </w:t>
      </w:r>
      <w:r>
        <w:rPr>
          <w:rFonts w:hint="eastAsia" w:ascii="宋体" w:hAnsi="宋体" w:eastAsia="宋体"/>
          <w:b/>
          <w:sz w:val="36"/>
          <w:szCs w:val="36"/>
        </w:rPr>
        <w:t>遴选</w:t>
      </w:r>
      <w:r>
        <w:rPr>
          <w:rFonts w:ascii="宋体" w:hAnsi="宋体" w:eastAsia="宋体"/>
          <w:b/>
          <w:sz w:val="36"/>
          <w:szCs w:val="36"/>
        </w:rPr>
        <w:t>需求</w:t>
      </w:r>
    </w:p>
    <w:p>
      <w:pPr>
        <w:pStyle w:val="19"/>
        <w:ind w:firstLine="496" w:firstLineChars="200"/>
      </w:pPr>
      <w:r>
        <w:rPr>
          <w:rFonts w:hint="eastAsia" w:cs="宋体"/>
          <w:bCs/>
          <w:kern w:val="44"/>
        </w:rPr>
        <w:t>前提：本章采购需求中标注“*”号的条款为本次项目的实质性要求，供应商应全部满足。不满足将视为无效遴选申请文件。</w:t>
      </w:r>
    </w:p>
    <w:p>
      <w:pPr>
        <w:pStyle w:val="5"/>
        <w:spacing w:line="360" w:lineRule="auto"/>
        <w:ind w:firstLine="496" w:firstLineChars="200"/>
        <w:jc w:val="left"/>
        <w:rPr>
          <w:rFonts w:cs="宋体"/>
          <w:sz w:val="24"/>
          <w:szCs w:val="24"/>
        </w:rPr>
      </w:pPr>
      <w:bookmarkStart w:id="70" w:name="_Toc7807"/>
      <w:bookmarkStart w:id="71" w:name="_Toc11536"/>
      <w:bookmarkStart w:id="72" w:name="_Toc31531"/>
      <w:bookmarkStart w:id="73" w:name="_Toc16648"/>
      <w:r>
        <w:rPr>
          <w:rFonts w:hint="eastAsia" w:cs="宋体"/>
          <w:sz w:val="24"/>
          <w:szCs w:val="24"/>
        </w:rPr>
        <w:t>一、项目概述</w:t>
      </w:r>
      <w:bookmarkEnd w:id="70"/>
      <w:bookmarkEnd w:id="71"/>
      <w:bookmarkEnd w:id="72"/>
      <w:bookmarkEnd w:id="73"/>
    </w:p>
    <w:p>
      <w:pPr>
        <w:pStyle w:val="5"/>
        <w:spacing w:line="360" w:lineRule="auto"/>
        <w:ind w:firstLine="496" w:firstLineChars="200"/>
        <w:rPr>
          <w:rFonts w:hint="default" w:eastAsia="宋体" w:cs="宋体"/>
          <w:b w:val="0"/>
          <w:bCs/>
          <w:sz w:val="24"/>
          <w:szCs w:val="24"/>
          <w:lang w:val="en-US" w:eastAsia="zh-CN"/>
        </w:rPr>
      </w:pPr>
      <w:bookmarkStart w:id="74" w:name="_Toc31006"/>
      <w:bookmarkStart w:id="75" w:name="_Toc12717"/>
      <w:bookmarkStart w:id="76" w:name="_Toc27911"/>
      <w:bookmarkStart w:id="77" w:name="_Toc7058"/>
      <w:r>
        <w:rPr>
          <w:rFonts w:hint="eastAsia" w:eastAsia="宋体" w:cs="宋体"/>
          <w:b w:val="0"/>
          <w:bCs/>
          <w:sz w:val="24"/>
          <w:szCs w:val="24"/>
          <w:lang w:val="en-US" w:eastAsia="zh-CN"/>
        </w:rPr>
        <w:t>遴选</w:t>
      </w:r>
      <w:r>
        <w:rPr>
          <w:rFonts w:hint="eastAsia" w:cs="宋体"/>
          <w:b w:val="0"/>
          <w:bCs/>
          <w:sz w:val="24"/>
          <w:szCs w:val="24"/>
        </w:rPr>
        <w:t>医用耗材供应</w:t>
      </w:r>
      <w:r>
        <w:rPr>
          <w:rFonts w:hint="eastAsia" w:eastAsia="宋体" w:cs="宋体"/>
          <w:b w:val="0"/>
          <w:bCs/>
          <w:sz w:val="24"/>
          <w:szCs w:val="24"/>
          <w:lang w:val="en-US" w:eastAsia="zh-CN"/>
        </w:rPr>
        <w:t>商</w:t>
      </w:r>
      <w:r>
        <w:rPr>
          <w:rFonts w:hint="eastAsia" w:cs="宋体"/>
          <w:b w:val="0"/>
          <w:bCs/>
          <w:sz w:val="24"/>
          <w:szCs w:val="24"/>
        </w:rPr>
        <w:t>服务，服务期三年</w:t>
      </w:r>
      <w:bookmarkEnd w:id="74"/>
      <w:r>
        <w:rPr>
          <w:rFonts w:hint="eastAsia" w:eastAsia="宋体" w:cs="宋体"/>
          <w:b w:val="0"/>
          <w:bCs/>
          <w:sz w:val="24"/>
          <w:szCs w:val="24"/>
          <w:lang w:eastAsia="zh-CN"/>
        </w:rPr>
        <w:t>，</w:t>
      </w:r>
      <w:r>
        <w:rPr>
          <w:rFonts w:hint="eastAsia" w:eastAsia="宋体" w:cs="宋体"/>
          <w:b w:val="0"/>
          <w:bCs/>
          <w:sz w:val="24"/>
          <w:szCs w:val="24"/>
          <w:lang w:val="en-US" w:eastAsia="zh-CN"/>
        </w:rPr>
        <w:t>合同一年一签。</w:t>
      </w:r>
    </w:p>
    <w:p>
      <w:pPr>
        <w:pStyle w:val="5"/>
        <w:spacing w:line="360" w:lineRule="auto"/>
        <w:ind w:firstLine="496" w:firstLineChars="200"/>
        <w:rPr>
          <w:rFonts w:cs="宋体"/>
          <w:sz w:val="24"/>
          <w:szCs w:val="24"/>
        </w:rPr>
      </w:pPr>
      <w:bookmarkStart w:id="78" w:name="_Toc14184"/>
      <w:r>
        <w:rPr>
          <w:rFonts w:hint="eastAsia" w:cs="宋体"/>
          <w:sz w:val="24"/>
          <w:szCs w:val="24"/>
        </w:rPr>
        <w:t>二、商务要求</w:t>
      </w:r>
      <w:bookmarkEnd w:id="75"/>
      <w:bookmarkEnd w:id="76"/>
      <w:bookmarkEnd w:id="77"/>
      <w:bookmarkEnd w:id="78"/>
    </w:p>
    <w:p>
      <w:pPr>
        <w:spacing w:line="480" w:lineRule="auto"/>
        <w:rPr>
          <w:rFonts w:hAnsi="宋体"/>
          <w:sz w:val="24"/>
        </w:rPr>
      </w:pPr>
      <w:r>
        <w:rPr>
          <w:rFonts w:hint="eastAsia" w:hAnsi="宋体"/>
          <w:sz w:val="24"/>
        </w:rPr>
        <w:t>1、供货响应：在急需采购物资的情况下应当在接到甲方需求通知后24小时内送达，一般情况下在接到甲方需求通知后48小时内送达。</w:t>
      </w:r>
    </w:p>
    <w:p>
      <w:pPr>
        <w:spacing w:line="480" w:lineRule="auto"/>
        <w:rPr>
          <w:rFonts w:hint="eastAsia" w:hAnsi="宋体" w:eastAsia="宋体"/>
          <w:sz w:val="24"/>
          <w:lang w:val="en-US" w:eastAsia="zh-CN"/>
        </w:rPr>
      </w:pPr>
      <w:r>
        <w:rPr>
          <w:rFonts w:hint="eastAsia" w:hAnsi="宋体"/>
          <w:sz w:val="24"/>
        </w:rPr>
        <w:t>2、付款方式</w:t>
      </w:r>
      <w:r>
        <w:rPr>
          <w:rFonts w:hint="eastAsia" w:hAnsi="宋体"/>
          <w:sz w:val="24"/>
          <w:shd w:val="clear" w:color="auto" w:fill="auto"/>
        </w:rPr>
        <w:t>：</w:t>
      </w:r>
      <w:r>
        <w:rPr>
          <w:rFonts w:hint="eastAsia" w:hAnsi="宋体"/>
          <w:sz w:val="24"/>
          <w:highlight w:val="none"/>
          <w:shd w:val="clear" w:color="auto" w:fill="auto"/>
        </w:rPr>
        <w:t>按每月实际用量×</w:t>
      </w:r>
      <w:r>
        <w:rPr>
          <w:rFonts w:hint="eastAsia" w:hAnsi="宋体" w:eastAsia="宋体"/>
          <w:sz w:val="24"/>
          <w:highlight w:val="none"/>
          <w:shd w:val="clear" w:color="auto" w:fill="auto"/>
        </w:rPr>
        <w:t>中选</w:t>
      </w:r>
      <w:r>
        <w:rPr>
          <w:rFonts w:hint="eastAsia" w:hAnsi="宋体"/>
          <w:sz w:val="24"/>
          <w:highlight w:val="none"/>
          <w:shd w:val="clear" w:color="auto" w:fill="auto"/>
        </w:rPr>
        <w:t>单价结算。</w:t>
      </w:r>
      <w:r>
        <w:rPr>
          <w:rFonts w:hint="eastAsia" w:hAnsi="宋体" w:eastAsia="宋体"/>
          <w:sz w:val="24"/>
          <w:highlight w:val="none"/>
          <w:shd w:val="clear" w:color="auto" w:fill="auto"/>
          <w:lang w:eastAsia="zh-CN"/>
        </w:rPr>
        <w:t>（</w:t>
      </w:r>
      <w:r>
        <w:rPr>
          <w:rFonts w:hint="eastAsia" w:hAnsi="宋体" w:eastAsia="宋体"/>
          <w:sz w:val="24"/>
          <w:highlight w:val="none"/>
          <w:shd w:val="clear" w:color="auto" w:fill="auto"/>
          <w:lang w:val="en-US" w:eastAsia="zh-CN"/>
        </w:rPr>
        <w:t>公对公转账</w:t>
      </w:r>
      <w:r>
        <w:rPr>
          <w:rFonts w:hint="eastAsia" w:hAnsi="宋体" w:eastAsia="宋体"/>
          <w:sz w:val="24"/>
          <w:highlight w:val="none"/>
          <w:shd w:val="clear" w:color="auto" w:fill="auto"/>
          <w:lang w:eastAsia="zh-CN"/>
        </w:rPr>
        <w:t>）</w:t>
      </w:r>
    </w:p>
    <w:p>
      <w:pPr>
        <w:numPr>
          <w:ilvl w:val="0"/>
          <w:numId w:val="0"/>
        </w:numPr>
        <w:spacing w:line="480" w:lineRule="auto"/>
        <w:rPr>
          <w:rFonts w:hAnsi="宋体"/>
          <w:sz w:val="24"/>
        </w:rPr>
      </w:pPr>
      <w:r>
        <w:rPr>
          <w:rFonts w:hint="eastAsia" w:hAnsi="宋体" w:eastAsia="宋体"/>
          <w:sz w:val="24"/>
          <w:lang w:val="en-US" w:eastAsia="zh-CN"/>
        </w:rPr>
        <w:t>3、</w:t>
      </w:r>
      <w:r>
        <w:rPr>
          <w:rFonts w:hint="eastAsia" w:hAnsi="宋体"/>
          <w:sz w:val="24"/>
        </w:rPr>
        <w:t>本项目签订单价合同，具体采购数量以采购人实际需求为准。</w:t>
      </w:r>
    </w:p>
    <w:p>
      <w:pPr>
        <w:numPr>
          <w:ilvl w:val="0"/>
          <w:numId w:val="3"/>
        </w:numPr>
        <w:spacing w:line="480" w:lineRule="auto"/>
        <w:rPr>
          <w:rFonts w:hAnsi="宋体"/>
          <w:sz w:val="24"/>
        </w:rPr>
      </w:pPr>
      <w:r>
        <w:rPr>
          <w:rFonts w:hint="eastAsia" w:hAnsi="宋体"/>
          <w:sz w:val="24"/>
        </w:rPr>
        <w:t xml:space="preserve">其他约定： </w:t>
      </w:r>
    </w:p>
    <w:p>
      <w:pPr>
        <w:spacing w:line="480" w:lineRule="auto"/>
        <w:ind w:firstLine="496" w:firstLineChars="200"/>
        <w:rPr>
          <w:rFonts w:hAnsi="宋体"/>
          <w:sz w:val="24"/>
        </w:rPr>
      </w:pPr>
      <w:r>
        <w:rPr>
          <w:rFonts w:hint="eastAsia" w:hAnsi="宋体"/>
          <w:sz w:val="24"/>
        </w:rPr>
        <w:t>1 )供应商在服务期内，因自身原因造成采购合同终止，因此产生的所有经济损失由供应商自行承担，如给</w:t>
      </w:r>
      <w:r>
        <w:rPr>
          <w:rFonts w:hint="eastAsia" w:hAnsi="宋体" w:eastAsia="宋体"/>
          <w:sz w:val="24"/>
          <w:highlight w:val="none"/>
          <w:lang w:val="en-US" w:eastAsia="zh-CN"/>
        </w:rPr>
        <w:t>采购人</w:t>
      </w:r>
      <w:r>
        <w:rPr>
          <w:rFonts w:hint="eastAsia" w:hAnsi="宋体"/>
          <w:sz w:val="24"/>
        </w:rPr>
        <w:t>造成经济损失的，采购人将依法追究其法律责任。</w:t>
      </w:r>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Ansi="宋体" w:eastAsia="宋体"/>
          <w:sz w:val="24"/>
        </w:rPr>
      </w:pPr>
      <w:r>
        <w:rPr>
          <w:rFonts w:hint="eastAsia" w:hAnsi="宋体"/>
          <w:sz w:val="24"/>
        </w:rPr>
        <w:t>2)本项目产品的采购单价应符合国家的相关政策及规定，本项目执行过程中，供应商的</w:t>
      </w:r>
      <w:r>
        <w:rPr>
          <w:rFonts w:hint="eastAsia" w:hAnsi="宋体" w:eastAsia="宋体"/>
          <w:sz w:val="24"/>
        </w:rPr>
        <w:t>中选</w:t>
      </w:r>
      <w:r>
        <w:rPr>
          <w:rFonts w:hint="eastAsia" w:hAnsi="宋体"/>
          <w:sz w:val="24"/>
        </w:rPr>
        <w:t>产品如果属于四川省集中挂网阳光采购产品，按照挂网产品当月最低价格进行结算（不高于全省平均采购价及我院前期最低采购价）。供应商的</w:t>
      </w:r>
      <w:r>
        <w:rPr>
          <w:rFonts w:hint="eastAsia" w:hAnsi="宋体" w:eastAsia="宋体"/>
          <w:sz w:val="24"/>
        </w:rPr>
        <w:t>中选</w:t>
      </w:r>
      <w:r>
        <w:rPr>
          <w:rFonts w:hint="eastAsia" w:hAnsi="宋体"/>
          <w:sz w:val="24"/>
        </w:rPr>
        <w:t>产品如果不属于四川省集中挂网阳光采购产品，则按照供应商的</w:t>
      </w:r>
      <w:r>
        <w:rPr>
          <w:rFonts w:hint="eastAsia" w:hAnsi="宋体" w:eastAsia="宋体"/>
          <w:sz w:val="24"/>
        </w:rPr>
        <w:t>中选</w:t>
      </w:r>
      <w:r>
        <w:rPr>
          <w:rFonts w:hint="eastAsia" w:hAnsi="宋体"/>
          <w:sz w:val="24"/>
        </w:rPr>
        <w:t>产品单价进行结算。</w:t>
      </w:r>
      <w:r>
        <w:rPr>
          <w:rFonts w:hint="eastAsia" w:hAnsi="宋体" w:eastAsia="宋体"/>
          <w:sz w:val="24"/>
        </w:rPr>
        <w:t>本项目所涉及的</w:t>
      </w:r>
      <w:r>
        <w:rPr>
          <w:rFonts w:hint="eastAsia" w:hAnsi="宋体"/>
          <w:sz w:val="24"/>
        </w:rPr>
        <w:t>医用高值耗材均须为医用耗材阳光采购系统中的产品。凡属于医用耗材阳光采购系统中的产品均须提供流水号。</w:t>
      </w:r>
    </w:p>
    <w:p>
      <w:pPr>
        <w:spacing w:line="360" w:lineRule="auto"/>
        <w:ind w:firstLine="496" w:firstLineChars="200"/>
        <w:rPr>
          <w:rFonts w:ascii="宋体" w:hAnsi="宋体" w:cs="宋体"/>
          <w:sz w:val="24"/>
        </w:rPr>
      </w:pPr>
    </w:p>
    <w:p>
      <w:pPr>
        <w:pStyle w:val="5"/>
        <w:numPr>
          <w:ilvl w:val="0"/>
          <w:numId w:val="4"/>
        </w:numPr>
        <w:spacing w:line="360" w:lineRule="auto"/>
        <w:ind w:firstLine="496" w:firstLineChars="200"/>
        <w:rPr>
          <w:rFonts w:cs="宋体"/>
          <w:bCs/>
          <w:sz w:val="24"/>
          <w:szCs w:val="24"/>
        </w:rPr>
      </w:pPr>
      <w:bookmarkStart w:id="79" w:name="_Toc17280"/>
      <w:bookmarkStart w:id="80" w:name="_Toc20890"/>
      <w:bookmarkStart w:id="81" w:name="_Toc19606"/>
      <w:bookmarkStart w:id="82" w:name="_Toc12856"/>
      <w:r>
        <w:rPr>
          <w:rFonts w:hint="eastAsia" w:cs="宋体"/>
          <w:bCs/>
          <w:sz w:val="24"/>
          <w:szCs w:val="24"/>
        </w:rPr>
        <w:t>技术及服务要求</w:t>
      </w:r>
      <w:bookmarkEnd w:id="79"/>
      <w:bookmarkEnd w:id="80"/>
      <w:bookmarkEnd w:id="81"/>
      <w:bookmarkEnd w:id="82"/>
    </w:p>
    <w:p>
      <w:pPr>
        <w:jc w:val="center"/>
        <w:rPr>
          <w:rFonts w:hint="eastAsia" w:eastAsia="宋体"/>
          <w:b/>
          <w:bCs/>
          <w:lang w:eastAsia="zh-CN"/>
        </w:rPr>
      </w:pPr>
      <w:r>
        <w:rPr>
          <w:rFonts w:hint="eastAsia" w:ascii="宋体" w:hAnsi="宋体" w:eastAsia="宋体" w:cs="宋体"/>
          <w:b/>
          <w:bCs/>
          <w:sz w:val="32"/>
          <w:szCs w:val="32"/>
          <w:lang w:bidi="ar"/>
        </w:rPr>
        <w:t>采购清单</w:t>
      </w:r>
      <w:r>
        <w:rPr>
          <w:rFonts w:hint="eastAsia" w:ascii="宋体" w:hAnsi="宋体" w:eastAsia="宋体" w:cs="宋体"/>
          <w:b/>
          <w:bCs/>
          <w:sz w:val="32"/>
          <w:szCs w:val="32"/>
          <w:lang w:eastAsia="zh-CN" w:bidi="ar"/>
        </w:rPr>
        <w:t>（</w:t>
      </w:r>
      <w:r>
        <w:rPr>
          <w:rFonts w:hint="eastAsia" w:ascii="宋体" w:hAnsi="宋体" w:eastAsia="宋体" w:cs="宋体"/>
          <w:b/>
          <w:bCs/>
          <w:sz w:val="32"/>
          <w:szCs w:val="32"/>
          <w:lang w:val="en-US" w:eastAsia="zh-CN" w:bidi="ar"/>
        </w:rPr>
        <w:t>以最小单位报价</w:t>
      </w:r>
      <w:r>
        <w:rPr>
          <w:rFonts w:hint="eastAsia" w:ascii="宋体" w:hAnsi="宋体" w:eastAsia="宋体" w:cs="宋体"/>
          <w:b/>
          <w:bCs/>
          <w:sz w:val="32"/>
          <w:szCs w:val="32"/>
          <w:lang w:eastAsia="zh-CN" w:bidi="ar"/>
        </w:rPr>
        <w:t>）</w:t>
      </w:r>
    </w:p>
    <w:tbl>
      <w:tblPr>
        <w:tblStyle w:val="44"/>
        <w:tblW w:w="858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3"/>
        <w:gridCol w:w="4710"/>
        <w:gridCol w:w="3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物品名称</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物品规格型号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一次性使用中心静脉导管套装(picc)</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1.9Fr*50cm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动静脉留置针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18G/13/4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一次性使用输注泵</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BOT-802/150/3.0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医用透明质酸钠凝胶</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电子镇痛泵</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BCDB-R300ml /8支/盒/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球囊子宫支架</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PPB-24F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一次性使用无菌气管插管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各型号无囊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一次性使用子宫造影通水管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一次性使用连接管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8.7mm  10根/包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橡胶输血胶管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5*7*30米/袋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一次性使用吸痰管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一次性使用呼吸管路</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H-5/根   20根/件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一次性使用输注泵用管路</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YP15x-3      10个/盒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一次性呼吸管路</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呼吸机回路套装</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有创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呼吸机回路套装</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无创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一次性使用中心静脉导管包</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2-7Fr-20cm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一次性使用气管插管包</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一次性使用输液延长管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 2M/ 1200mm*40根/袋   400支/件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一次性使用无菌导尿管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16Fr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吸唾管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婴儿脐动静脉导管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3.5F*300(单腔)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胶乳T型胆管引流管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18号  12支/盒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一次性使用冲洗连接管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II型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喉罩气道导管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一次性使用无菌气管插管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一次性使用胃管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一次性使用吸氧管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成人、儿童JK.BYG.A双鼻20个/小件80个/大件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子宫颈扩张球囊导管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CVB-18F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一次性使用无菌梅花头导尿引流管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18FR*8支/盒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紫外线灯管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双鼻吸氧管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一次性吸引管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A型50支/包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一次性使用吸引管（吸引头）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吸引头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一次性使用套管穿刺器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A型套装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一次性有创血压传感器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DPT-248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一次性使用阴道电极</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MLDV2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理疗用体表电极</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50mm  60片/盒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理疗用体表电极</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72mm*156mm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理疗用体表电极</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7cm*7cm  100片/盒 400片/箱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理疗用电极</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80×40/DL-NIS  40套/件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中性电极</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GM900pa500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一次性使用高频手术电极</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HWGDJ-J25扁头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理疗用体表电极</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GT-LLT-18  100袋/盒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理疗用电极贴片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SHKF(术后康复)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一次性使用心电电极片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成人JK-1(A-H) 50个/包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一次性使用心电电极片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儿童932F35  50个/包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一次性使用心电电极片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蓝色耳塞</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泡沫耳塞</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580-AX2191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洗耳球</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耳温套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通用20个/盒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一次性使用呼吸回路</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H0-H03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一次性使用麻醉穿刺包</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AS/E/SII    50包/件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一次性使用无菌手术包（麻醉科）</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一次性使用无菌手术包（新生儿）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一次性使用妇科包</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B产妇型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一次性使用吸痰包</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各型号硅胶带手套 60支/盒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一次性使用清创换药包</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一次性使用导尿包</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16号精品A型40包/件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可吸收性缝线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VR917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丝线编织非吸收缝线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可吸收手术缝线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可吸收缝合线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VL0CL0614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非吸收性外科聚酯缝线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3.5metric  75cm*1根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可吸收性外科缝线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2-0胶原蛋白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可吸收性缝线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W9962*12根/盒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可吸收性缝线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VCP371H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可吸收性缝线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VCP310H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可吸收性缝线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W9915*12根/盒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一次性使用输液器(带针)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0.7*25TWLB 25支/包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一次性静脉输液针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一次性输血器(带针)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TS001 0.9mm*28mmTWLB单翼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一次性使用静脉留置针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一次性使用静脉采血针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0.7*18TW  100支/包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动脉血气针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100支/盒 3cc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一次性使用无菌皮肤试敏点刺针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皮肤点刺性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一次性使用无菌注射针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9号    100支/盒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一次性使用袋式输液器-带针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一次性使用注射笔用针头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0.32*4mm   140支/盒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注射器针盒</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医用缝合针</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角1/2[10*24]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一次性使用无菌橡胶外科手套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检查手套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6.5号单支50支/袋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检查手套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6.5号双支50支/盒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麻醉咽喉镜</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麻醉咽喉镜</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无菌脱脂纱布块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40cm*40cm   50块    中方纱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无菌脱脂纱布块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25cm*30cm   128块   纱球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X射线可探测脱脂纱布块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医用棉球</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 块/包   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脱脂纱布片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8*10*8  200片/包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医用脱脂棉球</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新华牌无菌包装无纺布</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100cm×100cm   200张/件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新华牌无菌包装无纺布</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40cm*40cm      500张/件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多乐氟氟化钠护齿剂</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光固化复合树脂-AP-X1722</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 2g*1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一次性使用口腔器械盒</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knmiii6*1   /200套一件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齿科用根管填充材料</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2g  vitaex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根管充填剂</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粉10g 液10ml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光固化氢氧化钙间钙髓剂</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注射管垫 20支*2.5g/盒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3M自酸蚀粘接剂</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85010 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3M光固化复合树脂-Z350XTA2</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7108A2B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3M光固化复合树脂A2</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A2Z2504g1370A2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窝沟封闭剂</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玻璃离子水门汀</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A2粉末15g液8g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医用面罩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吸氧面罩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【新生儿】【儿童】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硅胶面罩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1号婴儿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防喷溅面罩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挡片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硅胶面罩3号</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防喷面罩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医用护理垫</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40*5020张/包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医用护理垫</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80*1505张/包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医用护理垫</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一次性使用医用单</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A型/210*90双松紧  35张/盒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一次性使用无菌巾</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医用干式胶片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A4/张 白色胶片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热敏胶片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热敏胶片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绑扎胶布</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1cm*1000cm/桶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透气胶带</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24卷/盒 1.25cm*910cm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纱布绷带</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8cm*6cm/卷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网纹易撕胶带</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1527-0  24卷/盒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3M透明敷料</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1624WCN6*7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3M弹性柔棉宽胶带</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一次性使用医用粘贴敷料</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6cm*7cm/100张/盒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一次性使用医用输液贴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一次性使用无菌敷贴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AO607DS-1  6cm*7cm  50片/盒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一次性使用无菌敷贴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9cm*25cm  30片/盒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医用棉签(小)</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医用棉签(小)</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5支/ 200支/包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医用棉签</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II型 25支/袋  500支/件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高频手术电极刀头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无菌手术刀片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一次性使用备皮刀</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25把/包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一次性使用无菌注射器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一次性使用阴道扩张器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中号  B型  300个/件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一次性使用旋塞</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一次性使用吸痰器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F8  2.67     10个/包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一次性使用腹腔镜套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165*15  10根/包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一次性使用输血器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Transcysion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一次性使用压舌板</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100片/袋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一次性使用引流袋</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A型25支/袋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一次性使用肠道冲洗袋</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1000ml20只/袋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一次性使用口咽通气道</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经皮二氧分压/二氧化碳分压联合电极及附件（电极膜）</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经皮氧分压/二氧化碳分压联合电极</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Tc sensor 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经皮检测仪/定标气瓶</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/TOSCA/Combim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一次性使用脉搏血氧饱和度传感器(血氧探头)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Nellcor 白色海绵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一次性脉搏血氧饱和度探头(血氧探头)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LL109  蓝色海绵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可吸收结扎夹与可重复使用单发施夹钳</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12mm*10   2颗/袋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止血海绵</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10包/盒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止血纱布</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5cm*5cm10张/盒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橡胶B超探头隔离护套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A型    100支/盒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乳橡胶避孕套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1*10*12/2880个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医用防护口罩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50只/盒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一次性使用医用外科口罩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 耳挂式30个/袋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N95口罩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GD9100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一次性使用医用口罩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耳挂式17.5cm*9.5cm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医用一次性防护服</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XL号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一次性使用隔离衣</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M130cm*140cm绿色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一次性使用手术衣</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120cn*70cm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医用隔离眼罩</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一次性使用无菌医用帽 </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A型弹力帽  40个/包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医用隔离鞋套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加长型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一次性使用鞋套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无菌保护膜</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95*70cm*50包/盒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医用壳聚糖抗菌膜</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40ml/瓶   240瓶/件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血糖试纸</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50次测试/瓶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宫内节育器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元宫型Cu365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热磁灸贴妇炎贴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135mm*105mm10mm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一次性使用刮宫片</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100片/包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采样器袋（潮气）</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SV-EDB(自封)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凝胶Nuprep 磨砂膏</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增菌培养基</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血气生化测试卡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干式电化学法/交流阻抗法）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肛门袋</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B型（小儿尿袋）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远红外穴位敷贴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(肠炎)（感冒）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一次性使用被套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200*140/床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生理性海水鼻腔喷雾器（鼻腔喷雾器）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负压引流器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绿色1000ml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一次性使用无菌枕套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70*4525个/袋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输液用肝素帽</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氧气袋</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YD-42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胎儿监护纸</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心电图机专用记录纸</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80mm*20m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听诊器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台式血压计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电子血压计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HEM-8102K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吊瓶网</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250cm/500cm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冰箱温度计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数显HT-5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盐水接头</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医用皮肤记号笔</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Jhb10c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一次性大便盆</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A型.无盖   60个/袋  120个/件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氧气吸入器【流量表】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卡式YYAB-1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大便杯</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白凡士林</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湿化罐</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EM05-130A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空气消毒器过滤器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KT-B60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废液收集器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无尘吸水纸</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34cm*24cm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PH广泛试纸</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喉头镜灯泡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喉头镜灯泡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紫外线强度指示卡</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100张/盒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湿热交换器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温脉仪</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HMY-5型/套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加湿器</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VHC20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急救箱外箱</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磨口瓶</w:t>
            </w:r>
          </w:p>
        </w:tc>
        <w:tc>
          <w:tcPr>
            <w:tcW w:w="3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白250ml</w:t>
            </w:r>
          </w:p>
        </w:tc>
      </w:tr>
    </w:tbl>
    <w:p>
      <w:pPr>
        <w:jc w:val="center"/>
        <w:rPr>
          <w:rFonts w:ascii="宋体" w:hAnsi="宋体" w:eastAsia="宋体"/>
          <w:b/>
          <w:sz w:val="36"/>
          <w:szCs w:val="36"/>
        </w:rPr>
      </w:pPr>
      <w:r>
        <w:br w:type="page"/>
      </w:r>
      <w:r>
        <w:rPr>
          <w:rFonts w:hint="eastAsia" w:ascii="宋体" w:hAnsi="宋体" w:eastAsia="宋体"/>
          <w:b/>
          <w:sz w:val="36"/>
          <w:szCs w:val="36"/>
          <w:lang w:val="en-US" w:eastAsia="zh-CN"/>
        </w:rPr>
        <w:t>第五章</w:t>
      </w:r>
      <w:r>
        <w:rPr>
          <w:rFonts w:ascii="宋体" w:hAnsi="宋体" w:eastAsia="宋体"/>
          <w:b/>
          <w:sz w:val="36"/>
          <w:szCs w:val="36"/>
        </w:rPr>
        <w:t>合同主要条款</w:t>
      </w:r>
    </w:p>
    <w:p>
      <w:pPr>
        <w:spacing w:line="360" w:lineRule="auto"/>
        <w:rPr>
          <w:rFonts w:hAnsi="宋体" w:eastAsia="宋体" w:cs="宋体"/>
          <w:sz w:val="24"/>
          <w:szCs w:val="24"/>
          <w:u w:val="single"/>
        </w:rPr>
      </w:pPr>
      <w:r>
        <w:rPr>
          <w:rFonts w:hint="eastAsia" w:hAnsi="宋体" w:cs="宋体"/>
          <w:sz w:val="24"/>
          <w:szCs w:val="24"/>
        </w:rPr>
        <w:t>订货单位：（甲方）</w:t>
      </w:r>
    </w:p>
    <w:p>
      <w:pPr>
        <w:spacing w:line="360" w:lineRule="auto"/>
        <w:rPr>
          <w:rFonts w:hAnsi="宋体" w:cs="宋体"/>
          <w:sz w:val="24"/>
          <w:szCs w:val="24"/>
          <w:u w:val="single"/>
        </w:rPr>
      </w:pPr>
      <w:r>
        <w:rPr>
          <w:rFonts w:hint="eastAsia" w:hAnsi="宋体" w:cs="宋体"/>
          <w:sz w:val="24"/>
          <w:szCs w:val="24"/>
        </w:rPr>
        <w:t>供货单位：（乙方）</w:t>
      </w:r>
    </w:p>
    <w:p>
      <w:pPr>
        <w:spacing w:line="360" w:lineRule="auto"/>
        <w:ind w:firstLine="496" w:firstLineChars="200"/>
        <w:rPr>
          <w:rFonts w:hAnsi="宋体" w:cs="宋体"/>
          <w:sz w:val="24"/>
          <w:szCs w:val="24"/>
        </w:rPr>
      </w:pPr>
      <w:r>
        <w:rPr>
          <w:rFonts w:hint="eastAsia" w:hAnsi="宋体" w:cs="宋体"/>
          <w:sz w:val="24"/>
          <w:szCs w:val="24"/>
        </w:rPr>
        <w:t>经双方协商同意，签订以下条款，以资共同信守履行（以下简称甲、乙方）。</w:t>
      </w:r>
    </w:p>
    <w:p>
      <w:pPr>
        <w:numPr>
          <w:ilvl w:val="0"/>
          <w:numId w:val="5"/>
        </w:numPr>
        <w:spacing w:line="360" w:lineRule="auto"/>
        <w:rPr>
          <w:rFonts w:hAnsi="宋体" w:cs="宋体"/>
          <w:sz w:val="24"/>
          <w:szCs w:val="24"/>
        </w:rPr>
      </w:pPr>
      <w:r>
        <w:rPr>
          <w:rFonts w:hint="eastAsia" w:hAnsi="宋体" w:cs="宋体"/>
          <w:sz w:val="24"/>
          <w:szCs w:val="24"/>
        </w:rPr>
        <w:t>订购产品</w:t>
      </w:r>
    </w:p>
    <w:tbl>
      <w:tblPr>
        <w:tblStyle w:val="44"/>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270"/>
        <w:gridCol w:w="831"/>
        <w:gridCol w:w="1438"/>
        <w:gridCol w:w="98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r>
              <w:rPr>
                <w:rFonts w:hint="eastAsia" w:hAnsi="宋体" w:cs="宋体"/>
                <w:b/>
                <w:sz w:val="24"/>
                <w:szCs w:val="24"/>
              </w:rPr>
              <w:t>产品名称</w:t>
            </w:r>
          </w:p>
        </w:tc>
        <w:tc>
          <w:tcPr>
            <w:tcW w:w="2270" w:type="dxa"/>
            <w:vAlign w:val="center"/>
          </w:tcPr>
          <w:p>
            <w:pPr>
              <w:spacing w:line="360" w:lineRule="auto"/>
              <w:jc w:val="center"/>
              <w:rPr>
                <w:rFonts w:hAnsi="宋体" w:cs="宋体"/>
                <w:b/>
                <w:sz w:val="24"/>
                <w:szCs w:val="24"/>
              </w:rPr>
            </w:pPr>
            <w:r>
              <w:rPr>
                <w:rFonts w:hint="eastAsia" w:hAnsi="宋体" w:cs="宋体"/>
                <w:b/>
                <w:sz w:val="24"/>
                <w:szCs w:val="24"/>
              </w:rPr>
              <w:t>规格型号</w:t>
            </w:r>
          </w:p>
        </w:tc>
        <w:tc>
          <w:tcPr>
            <w:tcW w:w="831" w:type="dxa"/>
            <w:vAlign w:val="center"/>
          </w:tcPr>
          <w:p>
            <w:pPr>
              <w:spacing w:line="360" w:lineRule="auto"/>
              <w:jc w:val="center"/>
              <w:rPr>
                <w:rFonts w:hAnsi="宋体" w:cs="宋体"/>
                <w:b/>
                <w:sz w:val="24"/>
                <w:szCs w:val="24"/>
              </w:rPr>
            </w:pPr>
            <w:r>
              <w:rPr>
                <w:rFonts w:hint="eastAsia" w:hAnsi="宋体" w:cs="宋体"/>
                <w:b/>
                <w:sz w:val="24"/>
                <w:szCs w:val="24"/>
              </w:rPr>
              <w:t>单位</w:t>
            </w:r>
          </w:p>
        </w:tc>
        <w:tc>
          <w:tcPr>
            <w:tcW w:w="1438" w:type="dxa"/>
            <w:vAlign w:val="center"/>
          </w:tcPr>
          <w:p>
            <w:pPr>
              <w:spacing w:line="360" w:lineRule="auto"/>
              <w:jc w:val="center"/>
              <w:rPr>
                <w:rFonts w:hAnsi="宋体" w:cs="宋体"/>
                <w:b/>
                <w:sz w:val="24"/>
                <w:szCs w:val="24"/>
              </w:rPr>
            </w:pPr>
            <w:r>
              <w:rPr>
                <w:rFonts w:hint="eastAsia" w:hAnsi="宋体" w:cs="宋体"/>
                <w:b/>
                <w:sz w:val="24"/>
                <w:szCs w:val="24"/>
              </w:rPr>
              <w:t>单价（元）</w:t>
            </w:r>
          </w:p>
        </w:tc>
        <w:tc>
          <w:tcPr>
            <w:tcW w:w="984" w:type="dxa"/>
            <w:vAlign w:val="center"/>
          </w:tcPr>
          <w:p>
            <w:pPr>
              <w:spacing w:line="360" w:lineRule="auto"/>
              <w:jc w:val="center"/>
              <w:rPr>
                <w:rFonts w:hAnsi="宋体" w:cs="宋体"/>
                <w:b/>
                <w:sz w:val="24"/>
                <w:szCs w:val="24"/>
              </w:rPr>
            </w:pPr>
            <w:r>
              <w:rPr>
                <w:rFonts w:hint="eastAsia" w:hAnsi="宋体" w:cs="宋体"/>
                <w:b/>
                <w:sz w:val="24"/>
                <w:szCs w:val="24"/>
              </w:rPr>
              <w:t>产地</w:t>
            </w:r>
          </w:p>
        </w:tc>
        <w:tc>
          <w:tcPr>
            <w:tcW w:w="1462" w:type="dxa"/>
            <w:vAlign w:val="center"/>
          </w:tcPr>
          <w:p>
            <w:pPr>
              <w:spacing w:line="360" w:lineRule="auto"/>
              <w:ind w:firstLine="248" w:firstLineChars="100"/>
              <w:jc w:val="center"/>
              <w:rPr>
                <w:rFonts w:hAnsi="宋体" w:cs="宋体"/>
                <w:b/>
                <w:sz w:val="24"/>
                <w:szCs w:val="24"/>
              </w:rPr>
            </w:pPr>
            <w:r>
              <w:rPr>
                <w:rFonts w:hint="eastAsia"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32" w:type="dxa"/>
            <w:vAlign w:val="center"/>
          </w:tcPr>
          <w:p>
            <w:pPr>
              <w:spacing w:line="360" w:lineRule="auto"/>
              <w:jc w:val="center"/>
              <w:rPr>
                <w:rFonts w:hAnsi="宋体" w:cs="宋体"/>
                <w:b/>
                <w:sz w:val="24"/>
                <w:szCs w:val="24"/>
              </w:rPr>
            </w:pPr>
          </w:p>
        </w:tc>
        <w:tc>
          <w:tcPr>
            <w:tcW w:w="2270" w:type="dxa"/>
            <w:vAlign w:val="center"/>
          </w:tcPr>
          <w:p>
            <w:pPr>
              <w:spacing w:line="360" w:lineRule="auto"/>
              <w:jc w:val="center"/>
              <w:rPr>
                <w:rFonts w:hAnsi="宋体" w:cs="宋体"/>
                <w:b/>
                <w:sz w:val="24"/>
                <w:szCs w:val="24"/>
              </w:rPr>
            </w:pPr>
          </w:p>
        </w:tc>
        <w:tc>
          <w:tcPr>
            <w:tcW w:w="831" w:type="dxa"/>
            <w:vAlign w:val="center"/>
          </w:tcPr>
          <w:p>
            <w:pPr>
              <w:spacing w:line="360" w:lineRule="auto"/>
              <w:jc w:val="center"/>
              <w:rPr>
                <w:rFonts w:hAnsi="宋体" w:cs="宋体"/>
                <w:b/>
                <w:sz w:val="24"/>
                <w:szCs w:val="24"/>
              </w:rPr>
            </w:pPr>
          </w:p>
        </w:tc>
        <w:tc>
          <w:tcPr>
            <w:tcW w:w="1438" w:type="dxa"/>
            <w:vAlign w:val="center"/>
          </w:tcPr>
          <w:p>
            <w:pPr>
              <w:spacing w:line="360" w:lineRule="auto"/>
              <w:jc w:val="center"/>
              <w:rPr>
                <w:rFonts w:hAnsi="宋体" w:cs="宋体"/>
                <w:b/>
                <w:sz w:val="24"/>
                <w:szCs w:val="24"/>
              </w:rPr>
            </w:pPr>
          </w:p>
        </w:tc>
        <w:tc>
          <w:tcPr>
            <w:tcW w:w="984" w:type="dxa"/>
            <w:vAlign w:val="center"/>
          </w:tcPr>
          <w:p>
            <w:pPr>
              <w:spacing w:line="360" w:lineRule="auto"/>
              <w:jc w:val="center"/>
              <w:rPr>
                <w:rFonts w:hAnsi="宋体" w:cs="宋体"/>
                <w:b/>
                <w:sz w:val="24"/>
                <w:szCs w:val="24"/>
              </w:rPr>
            </w:pPr>
          </w:p>
        </w:tc>
        <w:tc>
          <w:tcPr>
            <w:tcW w:w="1462" w:type="dxa"/>
            <w:vAlign w:val="center"/>
          </w:tcPr>
          <w:p>
            <w:pPr>
              <w:spacing w:line="360" w:lineRule="auto"/>
              <w:ind w:firstLine="248" w:firstLineChars="100"/>
              <w:jc w:val="center"/>
              <w:rPr>
                <w:rFonts w:hAnsi="宋体" w:cs="宋体"/>
                <w:b/>
                <w:bCs/>
                <w:sz w:val="24"/>
                <w:szCs w:val="24"/>
              </w:rPr>
            </w:pPr>
          </w:p>
        </w:tc>
      </w:tr>
    </w:tbl>
    <w:p>
      <w:pPr>
        <w:spacing w:line="360" w:lineRule="auto"/>
        <w:ind w:firstLine="496" w:firstLineChars="200"/>
        <w:rPr>
          <w:rFonts w:hAnsi="宋体" w:cs="宋体"/>
          <w:sz w:val="24"/>
          <w:szCs w:val="24"/>
        </w:rPr>
      </w:pPr>
      <w:r>
        <w:rPr>
          <w:rFonts w:hint="eastAsia" w:hAnsi="宋体" w:cs="宋体"/>
          <w:sz w:val="24"/>
          <w:szCs w:val="24"/>
        </w:rPr>
        <w:t>二、交货日期：按医院指定日期交付。</w:t>
      </w:r>
    </w:p>
    <w:p>
      <w:pPr>
        <w:spacing w:line="360" w:lineRule="auto"/>
        <w:rPr>
          <w:rFonts w:hAnsi="宋体" w:cs="宋体"/>
          <w:sz w:val="24"/>
          <w:szCs w:val="24"/>
        </w:rPr>
      </w:pPr>
      <w:r>
        <w:rPr>
          <w:rFonts w:hAnsi="宋体" w:cs="宋体"/>
          <w:sz w:val="24"/>
          <w:szCs w:val="24"/>
        </w:rPr>
        <w:t xml:space="preserve">    </w:t>
      </w:r>
      <w:r>
        <w:rPr>
          <w:rFonts w:hint="eastAsia" w:hAnsi="宋体" w:cs="宋体"/>
          <w:sz w:val="24"/>
          <w:szCs w:val="24"/>
        </w:rPr>
        <w:t>三、交货</w:t>
      </w:r>
      <w:r>
        <w:rPr>
          <w:rFonts w:hint="eastAsia" w:hAnsi="宋体" w:cs="宋体"/>
          <w:sz w:val="24"/>
          <w:szCs w:val="24"/>
          <w:highlight w:val="none"/>
        </w:rPr>
        <w:t>地点：成都市</w:t>
      </w:r>
      <w:r>
        <w:rPr>
          <w:rFonts w:hint="eastAsia" w:hAnsi="宋体" w:eastAsia="宋体" w:cs="宋体"/>
          <w:sz w:val="24"/>
          <w:szCs w:val="24"/>
          <w:highlight w:val="none"/>
          <w:lang w:eastAsia="zh-CN"/>
        </w:rPr>
        <w:t>金牛区妇幼保健院</w:t>
      </w:r>
      <w:r>
        <w:rPr>
          <w:rFonts w:hint="eastAsia" w:hAnsi="宋体" w:cs="宋体"/>
          <w:sz w:val="24"/>
          <w:szCs w:val="24"/>
          <w:highlight w:val="none"/>
        </w:rPr>
        <w:t>；货</w:t>
      </w:r>
      <w:r>
        <w:rPr>
          <w:rFonts w:hint="eastAsia" w:hAnsi="宋体" w:cs="宋体"/>
          <w:sz w:val="24"/>
          <w:szCs w:val="24"/>
        </w:rPr>
        <w:t>物验收合格之前的风险由乙方承担。</w:t>
      </w:r>
    </w:p>
    <w:p>
      <w:pPr>
        <w:spacing w:line="360" w:lineRule="auto"/>
        <w:ind w:firstLine="496" w:firstLineChars="200"/>
        <w:rPr>
          <w:rFonts w:hAnsi="宋体" w:cs="宋体"/>
          <w:sz w:val="24"/>
          <w:szCs w:val="24"/>
        </w:rPr>
      </w:pPr>
      <w:r>
        <w:rPr>
          <w:rFonts w:hint="eastAsia" w:hAnsi="宋体" w:cs="宋体"/>
          <w:sz w:val="24"/>
          <w:szCs w:val="24"/>
        </w:rPr>
        <w:t>四、运输方式：货运直达送到。运费负担：乙方负担运费。</w:t>
      </w:r>
    </w:p>
    <w:p>
      <w:pPr>
        <w:spacing w:line="360" w:lineRule="auto"/>
        <w:ind w:firstLine="496" w:firstLineChars="200"/>
        <w:rPr>
          <w:rFonts w:hAnsi="宋体" w:cs="宋体"/>
          <w:sz w:val="24"/>
          <w:szCs w:val="24"/>
        </w:rPr>
      </w:pPr>
      <w:r>
        <w:rPr>
          <w:rFonts w:hint="eastAsia" w:hAnsi="宋体" w:cs="宋体"/>
          <w:sz w:val="24"/>
          <w:szCs w:val="24"/>
        </w:rPr>
        <w:t>五、甲方权利和义务：</w:t>
      </w:r>
    </w:p>
    <w:p>
      <w:pPr>
        <w:spacing w:line="360" w:lineRule="auto"/>
        <w:ind w:firstLine="496" w:firstLineChars="200"/>
        <w:rPr>
          <w:rFonts w:hAnsi="宋体" w:cs="宋体"/>
          <w:sz w:val="24"/>
          <w:szCs w:val="24"/>
        </w:rPr>
      </w:pPr>
      <w:r>
        <w:rPr>
          <w:rFonts w:hAnsi="宋体" w:cs="宋体"/>
          <w:sz w:val="24"/>
          <w:szCs w:val="24"/>
        </w:rPr>
        <w:t>1</w:t>
      </w:r>
      <w:r>
        <w:rPr>
          <w:rFonts w:hint="eastAsia" w:hAnsi="宋体" w:cs="宋体"/>
          <w:sz w:val="24"/>
          <w:szCs w:val="24"/>
        </w:rPr>
        <w:t>、在乙方没有违约的情况下，按照合同的约定支付所有款项；</w:t>
      </w:r>
    </w:p>
    <w:p>
      <w:pPr>
        <w:spacing w:line="360" w:lineRule="auto"/>
        <w:ind w:firstLine="496" w:firstLineChars="200"/>
        <w:rPr>
          <w:rFonts w:hAnsi="宋体" w:cs="宋体"/>
          <w:sz w:val="24"/>
          <w:szCs w:val="24"/>
        </w:rPr>
      </w:pPr>
      <w:r>
        <w:rPr>
          <w:rFonts w:hAnsi="宋体" w:cs="宋体"/>
          <w:sz w:val="24"/>
          <w:szCs w:val="24"/>
        </w:rPr>
        <w:t>2</w:t>
      </w:r>
      <w:r>
        <w:rPr>
          <w:rFonts w:hint="eastAsia" w:hAnsi="宋体" w:cs="宋体"/>
          <w:sz w:val="24"/>
          <w:szCs w:val="24"/>
        </w:rPr>
        <w:t>、货到现场后，乙方及时通知甲方验收。甲方组织验收。</w:t>
      </w:r>
    </w:p>
    <w:p>
      <w:pPr>
        <w:spacing w:line="360" w:lineRule="auto"/>
        <w:ind w:firstLine="496" w:firstLineChars="200"/>
        <w:rPr>
          <w:rFonts w:hAnsi="宋体" w:cs="宋体"/>
          <w:sz w:val="24"/>
          <w:szCs w:val="24"/>
        </w:rPr>
      </w:pPr>
      <w:r>
        <w:rPr>
          <w:rFonts w:hint="eastAsia" w:hAnsi="宋体" w:cs="宋体"/>
          <w:sz w:val="24"/>
          <w:szCs w:val="24"/>
        </w:rPr>
        <w:t>六、乙方权利和义务：</w:t>
      </w:r>
    </w:p>
    <w:p>
      <w:pPr>
        <w:spacing w:line="360" w:lineRule="auto"/>
        <w:ind w:firstLine="496" w:firstLineChars="200"/>
        <w:rPr>
          <w:rFonts w:hAnsi="宋体" w:cs="宋体"/>
          <w:sz w:val="24"/>
          <w:szCs w:val="24"/>
        </w:rPr>
      </w:pPr>
      <w:r>
        <w:rPr>
          <w:rFonts w:hAnsi="宋体" w:cs="宋体"/>
          <w:sz w:val="24"/>
          <w:szCs w:val="24"/>
        </w:rPr>
        <w:t>1</w:t>
      </w:r>
      <w:r>
        <w:rPr>
          <w:rFonts w:hint="eastAsia" w:hAnsi="宋体" w:cs="宋体"/>
          <w:sz w:val="24"/>
          <w:szCs w:val="24"/>
        </w:rPr>
        <w:t>、乙方应在本合同签署后，应在不耽务甲方正常使用情况下进行货物配送工作。</w:t>
      </w:r>
    </w:p>
    <w:p>
      <w:pPr>
        <w:spacing w:line="360" w:lineRule="auto"/>
        <w:ind w:firstLine="496" w:firstLineChars="200"/>
        <w:rPr>
          <w:rFonts w:hAnsi="宋体" w:cs="宋体"/>
          <w:sz w:val="24"/>
          <w:szCs w:val="24"/>
        </w:rPr>
      </w:pPr>
      <w:r>
        <w:rPr>
          <w:rFonts w:hAnsi="宋体" w:cs="宋体"/>
          <w:sz w:val="24"/>
          <w:szCs w:val="24"/>
        </w:rPr>
        <w:t>2</w:t>
      </w:r>
      <w:r>
        <w:rPr>
          <w:rFonts w:hint="eastAsia" w:hAnsi="宋体" w:cs="宋体"/>
          <w:sz w:val="24"/>
          <w:szCs w:val="24"/>
        </w:rPr>
        <w:t>、乙方对产品质量负责的权限和期限：非人为损坏及使用、保养不当，质量保质期为年，自甲方验收合格之日算起。乙方接到甲方故障通知后应在</w:t>
      </w:r>
      <w:r>
        <w:rPr>
          <w:rFonts w:hAnsi="宋体" w:cs="宋体"/>
          <w:sz w:val="24"/>
          <w:szCs w:val="24"/>
        </w:rPr>
        <w:t>4</w:t>
      </w:r>
      <w:r>
        <w:rPr>
          <w:rFonts w:hint="eastAsia" w:hAnsi="宋体" w:cs="宋体"/>
          <w:sz w:val="24"/>
          <w:szCs w:val="24"/>
        </w:rPr>
        <w:t>小时内到达现场。质保期内，零配件及更换零配件的费用由乙方承担。</w:t>
      </w:r>
    </w:p>
    <w:p>
      <w:pPr>
        <w:spacing w:line="360" w:lineRule="auto"/>
        <w:ind w:firstLine="496" w:firstLineChars="200"/>
        <w:rPr>
          <w:rFonts w:hAnsi="宋体" w:cs="宋体"/>
          <w:sz w:val="24"/>
          <w:szCs w:val="24"/>
        </w:rPr>
      </w:pPr>
      <w:r>
        <w:rPr>
          <w:rFonts w:hint="eastAsia" w:hAnsi="宋体" w:cs="宋体"/>
          <w:sz w:val="24"/>
          <w:szCs w:val="24"/>
        </w:rPr>
        <w:t>七、验收</w:t>
      </w:r>
    </w:p>
    <w:p>
      <w:pPr>
        <w:spacing w:line="360" w:lineRule="auto"/>
        <w:ind w:firstLine="496" w:firstLineChars="200"/>
        <w:rPr>
          <w:rFonts w:hAnsi="宋体" w:cs="宋体"/>
          <w:sz w:val="24"/>
          <w:szCs w:val="24"/>
        </w:rPr>
      </w:pPr>
      <w:r>
        <w:rPr>
          <w:rFonts w:hAnsi="宋体" w:cs="宋体"/>
          <w:sz w:val="24"/>
          <w:szCs w:val="24"/>
        </w:rPr>
        <w:t>1</w:t>
      </w:r>
      <w:r>
        <w:rPr>
          <w:rFonts w:hint="eastAsia" w:hAnsi="宋体" w:cs="宋体"/>
          <w:sz w:val="24"/>
          <w:szCs w:val="24"/>
        </w:rPr>
        <w:t>、货到现场后，乙方及时通知甲方验收。甲方收到验收通知后，组织与乙方共同到场进行验收。</w:t>
      </w:r>
    </w:p>
    <w:p>
      <w:pPr>
        <w:spacing w:line="360" w:lineRule="auto"/>
        <w:ind w:firstLine="496" w:firstLineChars="200"/>
        <w:rPr>
          <w:rFonts w:hAnsi="宋体" w:cs="宋体"/>
          <w:sz w:val="24"/>
          <w:szCs w:val="24"/>
        </w:rPr>
      </w:pPr>
      <w:r>
        <w:rPr>
          <w:rFonts w:hAnsi="宋体" w:cs="宋体"/>
          <w:sz w:val="24"/>
          <w:szCs w:val="24"/>
        </w:rPr>
        <w:t>2</w:t>
      </w:r>
      <w:r>
        <w:rPr>
          <w:rFonts w:hint="eastAsia" w:hAnsi="宋体" w:cs="宋体"/>
          <w:sz w:val="24"/>
          <w:szCs w:val="24"/>
        </w:rPr>
        <w:t>、验收合格的，双方签署验收合格证明（验收单），作为确定当批次采购金额的证据。</w:t>
      </w:r>
    </w:p>
    <w:p>
      <w:pPr>
        <w:spacing w:line="360" w:lineRule="auto"/>
        <w:ind w:firstLine="496" w:firstLineChars="200"/>
        <w:rPr>
          <w:rFonts w:hAnsi="宋体" w:cs="宋体"/>
          <w:sz w:val="24"/>
          <w:szCs w:val="24"/>
        </w:rPr>
      </w:pPr>
      <w:r>
        <w:rPr>
          <w:rFonts w:hAnsi="宋体" w:cs="宋体"/>
          <w:sz w:val="24"/>
          <w:szCs w:val="24"/>
        </w:rPr>
        <w:t>3</w:t>
      </w:r>
      <w:r>
        <w:rPr>
          <w:rFonts w:hint="eastAsia" w:hAnsi="宋体" w:cs="宋体"/>
          <w:sz w:val="24"/>
          <w:szCs w:val="24"/>
        </w:rPr>
        <w:t>、如乙方所供货物不符合本合同约定的要求，甲方有权拒签验收合格证明（验收单），并有权要求乙方无条件更换或补齐；乙方应在甲方提出上述要求后</w:t>
      </w:r>
      <w:r>
        <w:rPr>
          <w:rFonts w:hAnsi="宋体" w:cs="宋体"/>
          <w:sz w:val="24"/>
          <w:szCs w:val="24"/>
        </w:rPr>
        <w:t xml:space="preserve"> 1 </w:t>
      </w:r>
      <w:r>
        <w:rPr>
          <w:rFonts w:hint="eastAsia" w:hAnsi="宋体" w:cs="宋体"/>
          <w:sz w:val="24"/>
          <w:szCs w:val="24"/>
        </w:rPr>
        <w:t>日内提供符合上述要求的产品。如不能在上述时间内提供产品，甲方有权退货并解除合同，如已支付货款的，要求乙方全额返还货款，并按照合同第八条要求乙方支付违约金；除非甲方同意按照合格产品数量结算。</w:t>
      </w:r>
    </w:p>
    <w:p>
      <w:pPr>
        <w:spacing w:line="360" w:lineRule="auto"/>
        <w:ind w:firstLine="496" w:firstLineChars="200"/>
        <w:rPr>
          <w:rFonts w:hAnsi="宋体" w:cs="宋体"/>
          <w:sz w:val="24"/>
          <w:szCs w:val="24"/>
        </w:rPr>
      </w:pPr>
      <w:r>
        <w:rPr>
          <w:rFonts w:hint="eastAsia" w:hAnsi="宋体" w:cs="宋体"/>
          <w:sz w:val="24"/>
          <w:szCs w:val="24"/>
        </w:rPr>
        <w:t>八、违约责任：</w:t>
      </w:r>
    </w:p>
    <w:p>
      <w:pPr>
        <w:spacing w:line="360" w:lineRule="auto"/>
        <w:ind w:firstLine="496" w:firstLineChars="200"/>
        <w:rPr>
          <w:rFonts w:hAnsi="宋体" w:cs="宋体"/>
          <w:sz w:val="24"/>
          <w:szCs w:val="24"/>
        </w:rPr>
      </w:pPr>
      <w:r>
        <w:rPr>
          <w:rFonts w:hAnsi="宋体" w:cs="宋体"/>
          <w:sz w:val="24"/>
          <w:szCs w:val="24"/>
        </w:rPr>
        <w:t>1</w:t>
      </w:r>
      <w:r>
        <w:rPr>
          <w:rFonts w:hint="eastAsia" w:hAnsi="宋体" w:cs="宋体"/>
          <w:sz w:val="24"/>
          <w:szCs w:val="24"/>
        </w:rPr>
        <w:t>、本合同签订后，双方均应当按照合同约定履行合同义务。双方均不得</w:t>
      </w:r>
    </w:p>
    <w:p>
      <w:pPr>
        <w:spacing w:line="360" w:lineRule="auto"/>
        <w:rPr>
          <w:rFonts w:hAnsi="宋体" w:cs="宋体"/>
          <w:sz w:val="24"/>
          <w:szCs w:val="24"/>
        </w:rPr>
      </w:pPr>
      <w:r>
        <w:rPr>
          <w:rFonts w:hint="eastAsia" w:hAnsi="宋体" w:cs="宋体"/>
          <w:sz w:val="24"/>
          <w:szCs w:val="24"/>
        </w:rPr>
        <w:t>无故解除合同，否则因此给对方造成的损失，由违约方全额承担。</w:t>
      </w:r>
    </w:p>
    <w:p>
      <w:pPr>
        <w:spacing w:line="360" w:lineRule="auto"/>
        <w:rPr>
          <w:rFonts w:hAnsi="宋体" w:cs="宋体"/>
          <w:sz w:val="24"/>
          <w:szCs w:val="24"/>
        </w:rPr>
      </w:pPr>
      <w:r>
        <w:rPr>
          <w:rFonts w:hAnsi="宋体" w:cs="宋体"/>
          <w:sz w:val="24"/>
          <w:szCs w:val="24"/>
        </w:rPr>
        <w:t xml:space="preserve">    2</w:t>
      </w:r>
      <w:r>
        <w:rPr>
          <w:rFonts w:hint="eastAsia" w:hAnsi="宋体" w:cs="宋体"/>
          <w:sz w:val="24"/>
          <w:szCs w:val="24"/>
        </w:rPr>
        <w:t>、乙方每延迟到货一天，按照当批次合同总金额的</w:t>
      </w:r>
      <w:r>
        <w:rPr>
          <w:rFonts w:hAnsi="宋体" w:cs="宋体"/>
          <w:sz w:val="24"/>
          <w:szCs w:val="24"/>
        </w:rPr>
        <w:t xml:space="preserve"> 0.5% </w:t>
      </w:r>
      <w:r>
        <w:rPr>
          <w:rFonts w:hint="eastAsia" w:hAnsi="宋体" w:cs="宋体"/>
          <w:sz w:val="24"/>
          <w:szCs w:val="24"/>
        </w:rPr>
        <w:t>作为违约金支付给甲方。逾期超过</w:t>
      </w:r>
      <w:r>
        <w:rPr>
          <w:rFonts w:hAnsi="宋体" w:cs="宋体"/>
          <w:sz w:val="24"/>
          <w:szCs w:val="24"/>
        </w:rPr>
        <w:t>15</w:t>
      </w:r>
      <w:r>
        <w:rPr>
          <w:rFonts w:hint="eastAsia" w:hAnsi="宋体" w:cs="宋体"/>
          <w:sz w:val="24"/>
          <w:szCs w:val="24"/>
        </w:rPr>
        <w:t>日，甲方有权提前解除合同，当批次的货款甲方不再支付，同时，乙方还应当按照当批次采购金额的</w:t>
      </w:r>
      <w:r>
        <w:rPr>
          <w:rFonts w:hAnsi="宋体" w:cs="宋体"/>
          <w:sz w:val="24"/>
          <w:szCs w:val="24"/>
        </w:rPr>
        <w:t>10%</w:t>
      </w:r>
      <w:r>
        <w:rPr>
          <w:rFonts w:hint="eastAsia" w:hAnsi="宋体" w:cs="宋体"/>
          <w:sz w:val="24"/>
          <w:szCs w:val="24"/>
        </w:rPr>
        <w:t>支付违约金。</w:t>
      </w:r>
    </w:p>
    <w:p>
      <w:pPr>
        <w:spacing w:line="360" w:lineRule="auto"/>
        <w:rPr>
          <w:rFonts w:hAnsi="宋体" w:cs="宋体"/>
          <w:sz w:val="24"/>
          <w:szCs w:val="24"/>
        </w:rPr>
      </w:pPr>
      <w:r>
        <w:rPr>
          <w:rFonts w:hAnsi="宋体" w:cs="宋体"/>
          <w:sz w:val="24"/>
          <w:szCs w:val="24"/>
        </w:rPr>
        <w:t xml:space="preserve">    3</w:t>
      </w:r>
      <w:r>
        <w:rPr>
          <w:rFonts w:hint="eastAsia" w:hAnsi="宋体" w:cs="宋体"/>
          <w:sz w:val="24"/>
          <w:szCs w:val="24"/>
        </w:rPr>
        <w:t>、如乙方交付的货物验收不合格的，乙方应及时更换。如更换后货物仍不符合质量标准的，甲方有权解除合同，并有权要求乙方按合同金额的</w:t>
      </w:r>
      <w:r>
        <w:rPr>
          <w:rFonts w:hAnsi="宋体" w:cs="宋体"/>
          <w:sz w:val="24"/>
          <w:szCs w:val="24"/>
        </w:rPr>
        <w:t>10%</w:t>
      </w:r>
      <w:r>
        <w:rPr>
          <w:rFonts w:hint="eastAsia" w:hAnsi="宋体" w:cs="宋体"/>
          <w:sz w:val="24"/>
          <w:szCs w:val="24"/>
        </w:rPr>
        <w:t>承担违约金。</w:t>
      </w:r>
    </w:p>
    <w:p>
      <w:pPr>
        <w:spacing w:line="360" w:lineRule="auto"/>
        <w:rPr>
          <w:rFonts w:hAnsi="宋体" w:cs="宋体"/>
          <w:sz w:val="24"/>
          <w:szCs w:val="24"/>
        </w:rPr>
      </w:pPr>
      <w:r>
        <w:rPr>
          <w:rFonts w:hAnsi="宋体" w:cs="宋体"/>
          <w:sz w:val="24"/>
          <w:szCs w:val="24"/>
        </w:rPr>
        <w:t xml:space="preserve">    4</w:t>
      </w:r>
      <w:r>
        <w:rPr>
          <w:rFonts w:hint="eastAsia" w:hAnsi="宋体" w:cs="宋体"/>
          <w:sz w:val="24"/>
          <w:szCs w:val="24"/>
        </w:rPr>
        <w:t>、乙方拒不支付违约金、赔偿款的，甲方有权从应付款中优先扣除。</w:t>
      </w:r>
    </w:p>
    <w:p>
      <w:pPr>
        <w:spacing w:line="360" w:lineRule="auto"/>
        <w:ind w:firstLine="496" w:firstLineChars="200"/>
        <w:rPr>
          <w:rFonts w:hAnsi="宋体" w:cs="宋体"/>
          <w:sz w:val="24"/>
          <w:szCs w:val="24"/>
          <w:highlight w:val="yellow"/>
        </w:rPr>
      </w:pPr>
      <w:r>
        <w:rPr>
          <w:rFonts w:hint="eastAsia" w:hAnsi="宋体" w:cs="宋体"/>
          <w:sz w:val="24"/>
          <w:szCs w:val="24"/>
        </w:rPr>
        <w:t>九、结算方式及时间：转账；货到后经甲方验收合格，乙方按照验收合格证明确认的金额开具发票。</w:t>
      </w:r>
      <w:r>
        <w:rPr>
          <w:rFonts w:hint="eastAsia" w:hAnsi="宋体" w:cs="宋体"/>
          <w:sz w:val="24"/>
          <w:szCs w:val="24"/>
          <w:highlight w:val="none"/>
        </w:rPr>
        <w:t>按甲方的规定具体付款时间进行支付。</w:t>
      </w:r>
    </w:p>
    <w:p>
      <w:pPr>
        <w:spacing w:line="360" w:lineRule="auto"/>
        <w:ind w:firstLine="496" w:firstLineChars="200"/>
        <w:rPr>
          <w:rFonts w:hAnsi="宋体" w:cs="宋体"/>
          <w:sz w:val="24"/>
          <w:szCs w:val="24"/>
        </w:rPr>
      </w:pPr>
      <w:r>
        <w:rPr>
          <w:rFonts w:hint="eastAsia" w:hAnsi="宋体" w:cs="宋体"/>
          <w:sz w:val="24"/>
          <w:szCs w:val="24"/>
        </w:rPr>
        <w:t>十、争议解决方式：凡因履行本合同产生的争议，由双方友好协商解决，协商不成的，任何一方均可提交甲方所在地人民法院诉讼解决。</w:t>
      </w:r>
    </w:p>
    <w:p>
      <w:pPr>
        <w:spacing w:line="360" w:lineRule="auto"/>
        <w:ind w:firstLine="496" w:firstLineChars="200"/>
        <w:rPr>
          <w:rFonts w:hAnsi="宋体" w:cs="宋体"/>
          <w:sz w:val="24"/>
          <w:szCs w:val="24"/>
        </w:rPr>
      </w:pPr>
      <w:r>
        <w:rPr>
          <w:rFonts w:hint="eastAsia" w:hAnsi="宋体" w:cs="宋体"/>
          <w:sz w:val="24"/>
          <w:szCs w:val="24"/>
        </w:rPr>
        <w:t>十一、①本合同一式肆份，甲方叁份，乙方壹份；②本合同双方盖章后生效</w:t>
      </w:r>
      <w:r>
        <w:rPr>
          <w:rFonts w:hAnsi="宋体" w:cs="宋体"/>
          <w:sz w:val="24"/>
          <w:szCs w:val="24"/>
        </w:rPr>
        <w:t xml:space="preserve">; </w:t>
      </w:r>
      <w:r>
        <w:rPr>
          <w:rFonts w:hint="eastAsia" w:hAnsi="宋体" w:cs="宋体"/>
          <w:sz w:val="24"/>
          <w:szCs w:val="24"/>
        </w:rPr>
        <w:t>③如遇国家政策调整需要，本合同自动终止。</w:t>
      </w:r>
    </w:p>
    <w:p>
      <w:pPr>
        <w:spacing w:line="360" w:lineRule="auto"/>
        <w:ind w:firstLine="496" w:firstLineChars="200"/>
        <w:rPr>
          <w:rFonts w:hAnsi="宋体" w:cs="宋体"/>
          <w:sz w:val="24"/>
          <w:szCs w:val="24"/>
        </w:rPr>
      </w:pPr>
      <w:r>
        <w:rPr>
          <w:rFonts w:hint="eastAsia" w:hAnsi="宋体" w:cs="宋体"/>
          <w:sz w:val="24"/>
          <w:szCs w:val="24"/>
        </w:rPr>
        <w:t>十二、反商业贿赂条款</w:t>
      </w:r>
    </w:p>
    <w:p>
      <w:pPr>
        <w:spacing w:line="360" w:lineRule="auto"/>
        <w:ind w:firstLine="496" w:firstLineChars="200"/>
        <w:rPr>
          <w:rFonts w:hAnsi="宋体" w:cs="宋体"/>
          <w:sz w:val="24"/>
          <w:szCs w:val="24"/>
        </w:rPr>
      </w:pPr>
      <w:r>
        <w:rPr>
          <w:rFonts w:hAnsi="宋体" w:cs="宋体"/>
          <w:sz w:val="24"/>
          <w:szCs w:val="24"/>
        </w:rPr>
        <w:t>1</w:t>
      </w:r>
      <w:r>
        <w:rPr>
          <w:rFonts w:hint="eastAsia" w:hAnsi="宋体" w:cs="宋体"/>
          <w:sz w:val="24"/>
          <w:szCs w:val="24"/>
        </w:rPr>
        <w:t>、甲乙双方都清楚并愿意一致严格遵守中华人民共和国反商业贿赂的法</w:t>
      </w:r>
    </w:p>
    <w:p>
      <w:pPr>
        <w:spacing w:line="360" w:lineRule="auto"/>
        <w:rPr>
          <w:rFonts w:hAnsi="宋体" w:cs="宋体"/>
          <w:sz w:val="24"/>
          <w:szCs w:val="24"/>
        </w:rPr>
      </w:pPr>
      <w:r>
        <w:rPr>
          <w:rFonts w:hint="eastAsia" w:hAnsi="宋体" w:cs="宋体"/>
          <w:sz w:val="24"/>
          <w:szCs w:val="24"/>
        </w:rPr>
        <w:t>律的规定和要求，双方都清楚任何形式的贿赂和贪渎行为都将受到法律惩处。</w:t>
      </w:r>
    </w:p>
    <w:p>
      <w:pPr>
        <w:spacing w:line="360" w:lineRule="auto"/>
        <w:ind w:firstLine="496" w:firstLineChars="200"/>
        <w:rPr>
          <w:rFonts w:hAnsi="宋体" w:cs="宋体"/>
          <w:sz w:val="24"/>
          <w:szCs w:val="24"/>
        </w:rPr>
      </w:pPr>
      <w:r>
        <w:rPr>
          <w:rFonts w:hAnsi="宋体" w:cs="宋体"/>
          <w:sz w:val="24"/>
          <w:szCs w:val="24"/>
        </w:rPr>
        <w:t>2</w:t>
      </w:r>
      <w:r>
        <w:rPr>
          <w:rFonts w:hint="eastAsia" w:hAnsi="宋体" w:cs="宋体"/>
          <w:sz w:val="24"/>
          <w:szCs w:val="24"/>
        </w:rPr>
        <w:t>、甲方或乙方均不得向对方或对方经办人或其他相关人员索要、收受、</w:t>
      </w:r>
    </w:p>
    <w:p>
      <w:pPr>
        <w:spacing w:line="360" w:lineRule="auto"/>
        <w:rPr>
          <w:rFonts w:hAnsi="宋体" w:cs="宋体"/>
          <w:sz w:val="24"/>
          <w:szCs w:val="24"/>
        </w:rPr>
      </w:pPr>
      <w:r>
        <w:rPr>
          <w:rFonts w:hint="eastAsia" w:hAnsi="宋体" w:cs="宋体"/>
          <w:sz w:val="24"/>
          <w:szCs w:val="24"/>
        </w:rPr>
        <w:t>提供、给予协议约定以外的任何利益，包括但不限于，明扣、暗扣、现金、购物卡、实物、有价证券、旅游或其他非物质性利益等，但如该等利益属于行业惯例或通常做法，则需协议中明示。</w:t>
      </w:r>
    </w:p>
    <w:p>
      <w:pPr>
        <w:spacing w:line="360" w:lineRule="auto"/>
        <w:ind w:firstLine="496" w:firstLineChars="200"/>
        <w:rPr>
          <w:rFonts w:hAnsi="宋体" w:cs="宋体"/>
          <w:sz w:val="24"/>
          <w:szCs w:val="24"/>
        </w:rPr>
      </w:pPr>
      <w:r>
        <w:rPr>
          <w:rFonts w:hint="eastAsia" w:hAnsi="宋体" w:cs="宋体"/>
          <w:sz w:val="24"/>
          <w:szCs w:val="24"/>
        </w:rPr>
        <w:t>本条款所称“其他相关人员”是指甲乙方经办人以外的与本合同有直接或间接利益关系的人员，包括但不限于合同经办人的亲友。</w:t>
      </w:r>
    </w:p>
    <w:p>
      <w:pPr>
        <w:spacing w:line="360" w:lineRule="auto"/>
        <w:ind w:firstLine="496" w:firstLineChars="200"/>
        <w:rPr>
          <w:rFonts w:hAnsi="宋体" w:cs="宋体"/>
          <w:sz w:val="24"/>
          <w:szCs w:val="24"/>
        </w:rPr>
      </w:pPr>
      <w:r>
        <w:rPr>
          <w:rFonts w:hAnsi="宋体" w:cs="宋体"/>
          <w:sz w:val="24"/>
          <w:szCs w:val="24"/>
        </w:rPr>
        <w:t>3</w:t>
      </w:r>
      <w:r>
        <w:rPr>
          <w:rFonts w:hint="eastAsia" w:hAnsi="宋体" w:cs="宋体"/>
          <w:sz w:val="24"/>
          <w:szCs w:val="24"/>
        </w:rPr>
        <w:t>、如甲方或甲方经办人或其他工作人员违反本条规定，一律按照相关法律法规追究相应责任；如乙方出现违反本条规定，甲方有权拒绝付款、按违纪金额扣减等额货款、直至终止合同，并且永久取消在甲方的销售资格。</w:t>
      </w:r>
    </w:p>
    <w:p>
      <w:pPr>
        <w:spacing w:line="360" w:lineRule="auto"/>
        <w:rPr>
          <w:rFonts w:hAnsi="宋体" w:cs="宋体"/>
          <w:sz w:val="24"/>
          <w:szCs w:val="24"/>
        </w:rPr>
      </w:pPr>
    </w:p>
    <w:tbl>
      <w:tblPr>
        <w:tblStyle w:val="44"/>
        <w:tblW w:w="9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9" w:type="dxa"/>
            <w:gridSpan w:val="3"/>
          </w:tcPr>
          <w:p>
            <w:pPr>
              <w:spacing w:line="360" w:lineRule="auto"/>
              <w:rPr>
                <w:rFonts w:hAnsi="宋体" w:cs="宋体"/>
                <w:sz w:val="24"/>
                <w:szCs w:val="24"/>
              </w:rPr>
            </w:pPr>
            <w:r>
              <w:rPr>
                <w:rFonts w:hint="eastAsia" w:hAnsi="宋体" w:cs="宋体"/>
                <w:sz w:val="24"/>
                <w:szCs w:val="24"/>
              </w:rPr>
              <w:t>订货单位（甲方）签章</w:t>
            </w:r>
            <w:r>
              <w:rPr>
                <w:rFonts w:hAnsi="宋体" w:cs="宋体"/>
                <w:sz w:val="24"/>
                <w:szCs w:val="24"/>
              </w:rPr>
              <w:t xml:space="preserve">   </w:t>
            </w:r>
            <w:r>
              <w:rPr>
                <w:rFonts w:hint="eastAsia" w:hAnsi="宋体" w:cs="宋体"/>
                <w:sz w:val="24"/>
                <w:szCs w:val="24"/>
              </w:rPr>
              <w:t>鉴证单位签章（如有）</w:t>
            </w:r>
            <w:r>
              <w:rPr>
                <w:rFonts w:hAnsi="宋体" w:cs="宋体"/>
                <w:sz w:val="24"/>
                <w:szCs w:val="24"/>
              </w:rPr>
              <w:t xml:space="preserve">    </w:t>
            </w:r>
            <w:r>
              <w:rPr>
                <w:rFonts w:hint="eastAsia" w:hAnsi="宋体" w:cs="宋体"/>
                <w:sz w:val="24"/>
                <w:szCs w:val="24"/>
              </w:rPr>
              <w:t>供货单位（乙方）签章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rPr>
                <w:rFonts w:hint="eastAsia" w:hAnsi="宋体" w:eastAsia="宋体" w:cs="宋体"/>
                <w:sz w:val="24"/>
                <w:szCs w:val="24"/>
                <w:lang w:eastAsia="zh-CN"/>
              </w:rPr>
            </w:pPr>
            <w:r>
              <w:rPr>
                <w:rFonts w:hint="eastAsia" w:hAnsi="宋体" w:cs="宋体"/>
                <w:sz w:val="24"/>
                <w:szCs w:val="24"/>
              </w:rPr>
              <w:t>单位名称：</w:t>
            </w:r>
            <w:r>
              <w:rPr>
                <w:rFonts w:hint="eastAsia" w:hAnsi="宋体" w:eastAsia="宋体" w:cs="宋体"/>
                <w:sz w:val="24"/>
                <w:szCs w:val="24"/>
                <w:highlight w:val="none"/>
                <w:lang w:eastAsia="zh-CN"/>
              </w:rPr>
              <w:t>成都市金牛区妇幼保健院</w:t>
            </w:r>
          </w:p>
        </w:tc>
        <w:tc>
          <w:tcPr>
            <w:tcW w:w="2841" w:type="dxa"/>
            <w:vMerge w:val="restart"/>
          </w:tcPr>
          <w:p>
            <w:pPr>
              <w:spacing w:line="360" w:lineRule="auto"/>
              <w:rPr>
                <w:rFonts w:hAnsi="宋体" w:cs="宋体"/>
                <w:sz w:val="24"/>
                <w:szCs w:val="24"/>
              </w:rPr>
            </w:pPr>
          </w:p>
        </w:tc>
        <w:tc>
          <w:tcPr>
            <w:tcW w:w="3388" w:type="dxa"/>
          </w:tcPr>
          <w:p>
            <w:pPr>
              <w:spacing w:line="360" w:lineRule="auto"/>
              <w:rPr>
                <w:rFonts w:hAnsi="宋体" w:cs="宋体"/>
                <w:sz w:val="24"/>
                <w:szCs w:val="24"/>
              </w:rPr>
            </w:pPr>
            <w:r>
              <w:rPr>
                <w:rFonts w:hint="eastAsia"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rPr>
                <w:rFonts w:hAnsi="宋体" w:cs="宋体"/>
                <w:sz w:val="24"/>
                <w:szCs w:val="24"/>
              </w:rPr>
            </w:pPr>
            <w:r>
              <w:rPr>
                <w:rFonts w:hint="eastAsia" w:hAnsi="宋体" w:cs="宋体"/>
                <w:sz w:val="24"/>
                <w:szCs w:val="24"/>
              </w:rPr>
              <w:t>开户银行：</w:t>
            </w:r>
          </w:p>
        </w:tc>
        <w:tc>
          <w:tcPr>
            <w:tcW w:w="2841" w:type="dxa"/>
            <w:vMerge w:val="continue"/>
          </w:tcPr>
          <w:p>
            <w:pPr>
              <w:spacing w:line="360" w:lineRule="auto"/>
              <w:rPr>
                <w:rFonts w:hAnsi="宋体" w:cs="宋体"/>
                <w:sz w:val="24"/>
                <w:szCs w:val="24"/>
              </w:rPr>
            </w:pPr>
          </w:p>
        </w:tc>
        <w:tc>
          <w:tcPr>
            <w:tcW w:w="3388" w:type="dxa"/>
          </w:tcPr>
          <w:p>
            <w:pPr>
              <w:spacing w:line="360" w:lineRule="auto"/>
              <w:rPr>
                <w:rFonts w:hAnsi="宋体" w:cs="宋体"/>
                <w:sz w:val="24"/>
                <w:szCs w:val="24"/>
              </w:rPr>
            </w:pPr>
            <w:r>
              <w:rPr>
                <w:rFonts w:hint="eastAsia" w:hAnsi="宋体" w:cs="宋体"/>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rPr>
                <w:rFonts w:hAnsi="宋体" w:cs="宋体"/>
                <w:sz w:val="24"/>
                <w:szCs w:val="24"/>
              </w:rPr>
            </w:pPr>
            <w:r>
              <w:rPr>
                <w:rFonts w:hint="eastAsia" w:hAnsi="宋体" w:cs="宋体"/>
                <w:sz w:val="24"/>
                <w:szCs w:val="24"/>
              </w:rPr>
              <w:t>帐</w:t>
            </w:r>
            <w:r>
              <w:rPr>
                <w:rFonts w:hAnsi="宋体" w:cs="宋体"/>
                <w:sz w:val="24"/>
                <w:szCs w:val="24"/>
              </w:rPr>
              <w:t xml:space="preserve">    </w:t>
            </w:r>
            <w:r>
              <w:rPr>
                <w:rFonts w:hint="eastAsia" w:hAnsi="宋体" w:cs="宋体"/>
                <w:sz w:val="24"/>
                <w:szCs w:val="24"/>
              </w:rPr>
              <w:t>号：</w:t>
            </w:r>
          </w:p>
        </w:tc>
        <w:tc>
          <w:tcPr>
            <w:tcW w:w="2841" w:type="dxa"/>
            <w:vMerge w:val="continue"/>
          </w:tcPr>
          <w:p>
            <w:pPr>
              <w:spacing w:line="360" w:lineRule="auto"/>
              <w:rPr>
                <w:rFonts w:hAnsi="宋体" w:cs="宋体"/>
                <w:sz w:val="24"/>
                <w:szCs w:val="24"/>
              </w:rPr>
            </w:pPr>
          </w:p>
        </w:tc>
        <w:tc>
          <w:tcPr>
            <w:tcW w:w="3388" w:type="dxa"/>
          </w:tcPr>
          <w:p>
            <w:pPr>
              <w:spacing w:line="360" w:lineRule="auto"/>
              <w:rPr>
                <w:rFonts w:hAnsi="宋体" w:cs="宋体"/>
                <w:sz w:val="24"/>
                <w:szCs w:val="24"/>
              </w:rPr>
            </w:pPr>
            <w:r>
              <w:rPr>
                <w:rFonts w:hint="eastAsia" w:hAnsi="宋体" w:cs="宋体"/>
                <w:sz w:val="24"/>
                <w:szCs w:val="24"/>
              </w:rPr>
              <w:t>帐</w:t>
            </w:r>
            <w:r>
              <w:rPr>
                <w:rFonts w:hAnsi="宋体" w:cs="宋体"/>
                <w:sz w:val="24"/>
                <w:szCs w:val="24"/>
              </w:rPr>
              <w:t xml:space="preserve">    </w:t>
            </w:r>
            <w:r>
              <w:rPr>
                <w:rFonts w:hint="eastAsia" w:hAnsi="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rPr>
                <w:rFonts w:hAnsi="宋体" w:cs="宋体"/>
                <w:sz w:val="24"/>
                <w:szCs w:val="24"/>
              </w:rPr>
            </w:pPr>
            <w:r>
              <w:rPr>
                <w:rFonts w:hint="eastAsia" w:hAnsi="宋体" w:cs="宋体"/>
                <w:sz w:val="24"/>
                <w:szCs w:val="24"/>
              </w:rPr>
              <w:t>联系电话：</w:t>
            </w:r>
          </w:p>
        </w:tc>
        <w:tc>
          <w:tcPr>
            <w:tcW w:w="2841" w:type="dxa"/>
            <w:vMerge w:val="continue"/>
          </w:tcPr>
          <w:p>
            <w:pPr>
              <w:spacing w:line="360" w:lineRule="auto"/>
              <w:rPr>
                <w:rFonts w:hAnsi="宋体" w:cs="宋体"/>
                <w:sz w:val="24"/>
                <w:szCs w:val="24"/>
              </w:rPr>
            </w:pPr>
          </w:p>
        </w:tc>
        <w:tc>
          <w:tcPr>
            <w:tcW w:w="3388" w:type="dxa"/>
          </w:tcPr>
          <w:p>
            <w:pPr>
              <w:spacing w:line="360" w:lineRule="auto"/>
              <w:rPr>
                <w:rFonts w:hAnsi="宋体" w:cs="宋体"/>
                <w:sz w:val="24"/>
                <w:szCs w:val="24"/>
              </w:rPr>
            </w:pPr>
            <w:r>
              <w:rPr>
                <w:rFonts w:hint="eastAsia"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rPr>
                <w:rFonts w:hAnsi="宋体" w:cs="宋体"/>
                <w:sz w:val="24"/>
                <w:szCs w:val="24"/>
              </w:rPr>
            </w:pPr>
            <w:r>
              <w:rPr>
                <w:rFonts w:hint="eastAsia" w:hAnsi="宋体" w:cs="宋体"/>
                <w:sz w:val="24"/>
                <w:szCs w:val="24"/>
              </w:rPr>
              <w:t>经办人：</w:t>
            </w:r>
          </w:p>
        </w:tc>
        <w:tc>
          <w:tcPr>
            <w:tcW w:w="2841" w:type="dxa"/>
            <w:vMerge w:val="continue"/>
          </w:tcPr>
          <w:p>
            <w:pPr>
              <w:spacing w:line="360" w:lineRule="auto"/>
              <w:rPr>
                <w:rFonts w:hAnsi="宋体" w:cs="宋体"/>
                <w:sz w:val="24"/>
                <w:szCs w:val="24"/>
              </w:rPr>
            </w:pPr>
          </w:p>
        </w:tc>
        <w:tc>
          <w:tcPr>
            <w:tcW w:w="3388" w:type="dxa"/>
          </w:tcPr>
          <w:p>
            <w:pPr>
              <w:spacing w:line="360" w:lineRule="auto"/>
              <w:rPr>
                <w:rFonts w:hAnsi="宋体" w:cs="宋体"/>
                <w:sz w:val="24"/>
                <w:szCs w:val="24"/>
              </w:rPr>
            </w:pPr>
            <w:r>
              <w:rPr>
                <w:rFonts w:hint="eastAsia" w:hAnsi="宋体" w:cs="宋体"/>
                <w:sz w:val="24"/>
                <w:szCs w:val="24"/>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2840" w:type="dxa"/>
          </w:tcPr>
          <w:p>
            <w:pPr>
              <w:spacing w:line="360" w:lineRule="auto"/>
              <w:rPr>
                <w:rFonts w:hAnsi="宋体" w:cs="宋体"/>
                <w:sz w:val="24"/>
                <w:szCs w:val="24"/>
              </w:rPr>
            </w:pPr>
            <w:r>
              <w:rPr>
                <w:rFonts w:hint="eastAsia" w:hAnsi="宋体" w:cs="宋体"/>
                <w:sz w:val="24"/>
                <w:szCs w:val="24"/>
              </w:rPr>
              <w:t>手</w:t>
            </w:r>
            <w:r>
              <w:rPr>
                <w:rFonts w:hAnsi="宋体" w:cs="宋体"/>
                <w:sz w:val="24"/>
                <w:szCs w:val="24"/>
              </w:rPr>
              <w:t xml:space="preserve">   </w:t>
            </w:r>
            <w:r>
              <w:rPr>
                <w:rFonts w:hint="eastAsia" w:hAnsi="宋体" w:cs="宋体"/>
                <w:sz w:val="24"/>
                <w:szCs w:val="24"/>
              </w:rPr>
              <w:t>机：</w:t>
            </w:r>
          </w:p>
        </w:tc>
        <w:tc>
          <w:tcPr>
            <w:tcW w:w="2841" w:type="dxa"/>
          </w:tcPr>
          <w:p>
            <w:pPr>
              <w:spacing w:line="360" w:lineRule="auto"/>
              <w:ind w:left="512" w:leftChars="235"/>
              <w:jc w:val="left"/>
              <w:rPr>
                <w:rFonts w:hAnsi="宋体" w:cs="宋体"/>
                <w:sz w:val="24"/>
                <w:szCs w:val="24"/>
              </w:rPr>
            </w:pPr>
            <w:r>
              <w:rPr>
                <w:rFonts w:hint="eastAsia" w:hAnsi="宋体" w:cs="宋体"/>
                <w:sz w:val="24"/>
                <w:szCs w:val="24"/>
              </w:rPr>
              <w:t>签订日期：</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p>
        </w:tc>
        <w:tc>
          <w:tcPr>
            <w:tcW w:w="3388" w:type="dxa"/>
          </w:tcPr>
          <w:p>
            <w:pPr>
              <w:spacing w:line="360" w:lineRule="auto"/>
              <w:rPr>
                <w:rFonts w:hAnsi="宋体" w:cs="宋体"/>
                <w:sz w:val="24"/>
                <w:szCs w:val="24"/>
              </w:rPr>
            </w:pPr>
            <w:r>
              <w:rPr>
                <w:rFonts w:hint="eastAsia" w:hAnsi="宋体" w:cs="宋体"/>
                <w:sz w:val="24"/>
                <w:szCs w:val="24"/>
              </w:rPr>
              <w:t>手机：</w:t>
            </w:r>
          </w:p>
        </w:tc>
      </w:tr>
    </w:tbl>
    <w:p>
      <w:pPr>
        <w:spacing w:line="360" w:lineRule="auto"/>
        <w:rPr>
          <w:rFonts w:hAnsi="宋体" w:cs="宋体"/>
          <w:sz w:val="24"/>
          <w:szCs w:val="24"/>
        </w:rPr>
      </w:pPr>
    </w:p>
    <w:p>
      <w:pPr>
        <w:spacing w:after="160"/>
        <w:rPr>
          <w:rFonts w:ascii="宋体" w:hAnsi="宋体" w:eastAsia="宋体"/>
          <w:b/>
          <w:sz w:val="28"/>
          <w:szCs w:val="28"/>
        </w:rPr>
      </w:pPr>
    </w:p>
    <w:sectPr>
      <w:headerReference r:id="rId6" w:type="default"/>
      <w:footerReference r:id="rId7" w:type="default"/>
      <w:pgSz w:w="11906" w:h="16838"/>
      <w:pgMar w:top="1219" w:right="1054" w:bottom="1140" w:left="1191" w:header="567" w:footer="567" w:gutter="0"/>
      <w:cols w:space="720" w:num="1"/>
      <w:docGrid w:type="linesAndChars" w:linePitch="48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FFFFFFFF" w:csb1="00000000"/>
  </w:font>
  <w:font w:name="MS Sans Serif">
    <w:altName w:val="Times New Roman"/>
    <w:panose1 w:val="00000000000000000000"/>
    <w:charset w:val="00"/>
    <w:family w:val="auto"/>
    <w:pitch w:val="default"/>
    <w:sig w:usb0="00000000" w:usb1="00000000" w:usb2="00000000" w:usb3="00000000" w:csb0="FFFFFFFF" w:csb1="00000000"/>
  </w:font>
  <w:font w:name="微软雅黑">
    <w:panose1 w:val="020B0503020204020204"/>
    <w:charset w:val="86"/>
    <w:family w:val="swiss"/>
    <w:pitch w:val="default"/>
    <w:sig w:usb0="80000287" w:usb1="280F3C52" w:usb2="00000016" w:usb3="00000000" w:csb0="0004001F" w:csb1="00000000"/>
  </w:font>
  <w:font w:name="Eʩ">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napToGrid w:val="0"/>
      <w:spacing w:after="160"/>
      <w:jc w:val="center"/>
      <w:rPr>
        <w:rFonts w:hAnsi="Times New Roman"/>
      </w:rPr>
    </w:pPr>
    <w:r>
      <w:rPr>
        <w:rFonts w:hAnsi="Times New Roman"/>
      </w:rPr>
      <w:fldChar w:fldCharType="begin"/>
    </w:r>
    <w:r>
      <w:instrText xml:space="preserve">PAGE  \* MERGEFORMAT</w:instrText>
    </w:r>
    <w:r>
      <w:fldChar w:fldCharType="separate"/>
    </w:r>
    <w:r>
      <w:rPr>
        <w:rFonts w:hAnsi="Times New Roman"/>
      </w:rPr>
      <w:t>1</w:t>
    </w:r>
    <w:r>
      <w:rPr>
        <w:rFonts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napToGrid w:val="0"/>
      <w:spacing w:after="160"/>
      <w:jc w:val="center"/>
      <w:rPr>
        <w:rFonts w:hAnsi="Times New Roman"/>
      </w:rPr>
    </w:pPr>
    <w:r>
      <w:rPr>
        <w:rFonts w:hAnsi="Times New Roman"/>
      </w:rPr>
      <w:fldChar w:fldCharType="begin"/>
    </w:r>
    <w:r>
      <w:instrText xml:space="preserve">PAGE  \* MERGEFORMAT</w:instrText>
    </w:r>
    <w:r>
      <w:fldChar w:fldCharType="separate"/>
    </w:r>
    <w:r>
      <w:rPr>
        <w:rFonts w:hAnsi="Times New Roman"/>
      </w:rPr>
      <w:t>10</w:t>
    </w:r>
    <w:r>
      <w:rPr>
        <w:rFonts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napToGrid w:val="0"/>
      <w:spacing w:after="160"/>
      <w:jc w:val="left"/>
      <w:rPr>
        <w:rFonts w:hAnsi="Times New Roman"/>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241300"/>
              <wp:effectExtent l="0" t="0" r="17145" b="6350"/>
              <wp:wrapNone/>
              <wp:docPr id="104" name="文本框 36"/>
              <wp:cNvGraphicFramePr/>
              <a:graphic xmlns:a="http://schemas.openxmlformats.org/drawingml/2006/main">
                <a:graphicData uri="http://schemas.microsoft.com/office/word/2010/wordprocessingShape">
                  <wps:wsp>
                    <wps:cNvSpPr txBox="1"/>
                    <wps:spPr>
                      <a:xfrm>
                        <a:off x="0" y="0"/>
                        <a:ext cx="116205" cy="241300"/>
                      </a:xfrm>
                      <a:prstGeom prst="rect">
                        <a:avLst/>
                      </a:prstGeom>
                      <a:noFill/>
                      <a:ln cap="flat">
                        <a:noFill/>
                      </a:ln>
                    </wps:spPr>
                    <wps:txbx>
                      <w:txbxContent>
                        <w:p>
                          <w:pPr>
                            <w:pStyle w:val="29"/>
                            <w:snapToGrid w:val="0"/>
                            <w:spacing w:after="160"/>
                            <w:jc w:val="left"/>
                            <w:rPr>
                              <w:rFonts w:hAnsi="Times New Roman"/>
                            </w:rPr>
                          </w:pPr>
                          <w:r>
                            <w:rPr>
                              <w:rFonts w:hAnsi="Times New Roman"/>
                            </w:rPr>
                            <w:fldChar w:fldCharType="begin"/>
                          </w:r>
                          <w:r>
                            <w:instrText xml:space="preserve">PAGE  \* MERGEFORMAT</w:instrText>
                          </w:r>
                          <w:r>
                            <w:fldChar w:fldCharType="separate"/>
                          </w:r>
                          <w:r>
                            <w:rPr>
                              <w:rFonts w:hAnsi="Times New Roman"/>
                            </w:rPr>
                            <w:t>43</w:t>
                          </w:r>
                          <w:r>
                            <w:rPr>
                              <w:rFonts w:hAnsi="Times New Roman"/>
                            </w:rPr>
                            <w:fldChar w:fldCharType="end"/>
                          </w:r>
                        </w:p>
                      </w:txbxContent>
                    </wps:txbx>
                    <wps:bodyPr rot="0" spcFirstLastPara="0" vertOverflow="overflow" horzOverflow="overflow" vert="horz" wrap="none" lIns="0" tIns="0" rIns="0" bIns="0" numCol="1" spcCol="0" rtlCol="0" fromWordArt="0" anchor="t" anchorCtr="0" forceAA="0" upright="1" compatLnSpc="0">
                      <a:spAutoFit/>
                    </wps:bodyPr>
                  </wps:wsp>
                </a:graphicData>
              </a:graphic>
            </wp:anchor>
          </w:drawing>
        </mc:Choice>
        <mc:Fallback>
          <w:pict>
            <v:shape id="文本框 36" o:spid="_x0000_s1026" o:spt="202" type="#_x0000_t202" style="position:absolute;left:0pt;margin-top:0pt;height:19pt;width:9.15pt;mso-position-horizontal:center;mso-position-horizontal-relative:margin;mso-wrap-style:none;z-index:251658240;mso-width-relative:page;mso-height-relative:page;" filled="f" stroked="f" coordsize="21600,21600" o:gfxdata="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DVnc0AAAAAMBAAAPAAAAAAAA&#10;AAEAIAAAACIAAABkcnMvZG93bnJldi54bWxQSwECFAAUAAAACACHTuJAm9ssaRoCAAAWBAAADgAA&#10;AAAAAAABACAAAAAfAQAAZHJzL2Uyb0RvYy54bWxQSwUGAAAAAAYABgBZAQAAqwUAAAAA&#10;">
              <v:fill on="f" focussize="0,0"/>
              <v:stroke on="f"/>
              <v:imagedata o:title=""/>
              <o:lock v:ext="edit" aspectratio="f"/>
              <v:textbox inset="0mm,0mm,0mm,0mm" style="mso-fit-shape-to-text:t;">
                <w:txbxContent>
                  <w:p>
                    <w:pPr>
                      <w:pStyle w:val="29"/>
                      <w:snapToGrid w:val="0"/>
                      <w:spacing w:after="160"/>
                      <w:jc w:val="left"/>
                      <w:rPr>
                        <w:rFonts w:hAnsi="Times New Roman"/>
                      </w:rPr>
                    </w:pPr>
                    <w:r>
                      <w:rPr>
                        <w:rFonts w:hAnsi="Times New Roman"/>
                      </w:rPr>
                      <w:fldChar w:fldCharType="begin"/>
                    </w:r>
                    <w:r>
                      <w:instrText xml:space="preserve">PAGE  \* MERGEFORMAT</w:instrText>
                    </w:r>
                    <w:r>
                      <w:fldChar w:fldCharType="separate"/>
                    </w:r>
                    <w:r>
                      <w:rPr>
                        <w:rFonts w:hAnsi="Times New Roman"/>
                      </w:rPr>
                      <w:t>43</w:t>
                    </w:r>
                    <w:r>
                      <w:rPr>
                        <w:rFonts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000000" w:sz="0" w:space="0"/>
      </w:pBdr>
      <w:snapToGrid w:val="0"/>
      <w:spacing w:after="160"/>
      <w:rPr>
        <w:rFonts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6"/>
      <w:spacing w:before="100" w:beforeAutospacing="1" w:after="100" w:afterAutospacing="1" w:line="54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99E13"/>
    <w:multiLevelType w:val="singleLevel"/>
    <w:tmpl w:val="DFB99E13"/>
    <w:lvl w:ilvl="0" w:tentative="0">
      <w:start w:val="2"/>
      <w:numFmt w:val="decimal"/>
      <w:lvlText w:val="%1."/>
      <w:lvlJc w:val="left"/>
      <w:pPr>
        <w:tabs>
          <w:tab w:val="left" w:pos="312"/>
        </w:tabs>
      </w:pPr>
    </w:lvl>
  </w:abstractNum>
  <w:abstractNum w:abstractNumId="1">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10717547"/>
    <w:multiLevelType w:val="multilevel"/>
    <w:tmpl w:val="10717547"/>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3">
    <w:nsid w:val="580355A5"/>
    <w:multiLevelType w:val="singleLevel"/>
    <w:tmpl w:val="580355A5"/>
    <w:lvl w:ilvl="0" w:tentative="0">
      <w:start w:val="4"/>
      <w:numFmt w:val="decimal"/>
      <w:suff w:val="nothing"/>
      <w:lvlText w:val="%1、"/>
      <w:lvlJc w:val="left"/>
    </w:lvl>
  </w:abstractNum>
  <w:abstractNum w:abstractNumId="4">
    <w:nsid w:val="7E1ED8D8"/>
    <w:multiLevelType w:val="singleLevel"/>
    <w:tmpl w:val="7E1ED8D8"/>
    <w:lvl w:ilvl="0" w:tentative="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4A"/>
    <w:rsid w:val="000205E2"/>
    <w:rsid w:val="000635DB"/>
    <w:rsid w:val="000A042C"/>
    <w:rsid w:val="001024F9"/>
    <w:rsid w:val="00104684"/>
    <w:rsid w:val="00107A02"/>
    <w:rsid w:val="0012498F"/>
    <w:rsid w:val="00124B47"/>
    <w:rsid w:val="00135198"/>
    <w:rsid w:val="00144742"/>
    <w:rsid w:val="00153DA6"/>
    <w:rsid w:val="00155627"/>
    <w:rsid w:val="0018067B"/>
    <w:rsid w:val="001814FF"/>
    <w:rsid w:val="00204359"/>
    <w:rsid w:val="00212EA2"/>
    <w:rsid w:val="00237B68"/>
    <w:rsid w:val="00261B9F"/>
    <w:rsid w:val="002701CB"/>
    <w:rsid w:val="00271634"/>
    <w:rsid w:val="00287C03"/>
    <w:rsid w:val="00291BB3"/>
    <w:rsid w:val="002920B5"/>
    <w:rsid w:val="00294CAC"/>
    <w:rsid w:val="002A1701"/>
    <w:rsid w:val="002C0AC2"/>
    <w:rsid w:val="002D50C9"/>
    <w:rsid w:val="003026AC"/>
    <w:rsid w:val="00315805"/>
    <w:rsid w:val="003353ED"/>
    <w:rsid w:val="00364A78"/>
    <w:rsid w:val="00370624"/>
    <w:rsid w:val="00385CA6"/>
    <w:rsid w:val="003D6565"/>
    <w:rsid w:val="004062EA"/>
    <w:rsid w:val="00423B87"/>
    <w:rsid w:val="0045470E"/>
    <w:rsid w:val="00474FA3"/>
    <w:rsid w:val="00493FB6"/>
    <w:rsid w:val="004E7D3E"/>
    <w:rsid w:val="004F307E"/>
    <w:rsid w:val="004F45F2"/>
    <w:rsid w:val="00510B45"/>
    <w:rsid w:val="00527D80"/>
    <w:rsid w:val="00585062"/>
    <w:rsid w:val="005874AB"/>
    <w:rsid w:val="005A162B"/>
    <w:rsid w:val="005A722C"/>
    <w:rsid w:val="005C7F18"/>
    <w:rsid w:val="005D4D75"/>
    <w:rsid w:val="005F2A24"/>
    <w:rsid w:val="00604AC4"/>
    <w:rsid w:val="006151A3"/>
    <w:rsid w:val="00633549"/>
    <w:rsid w:val="00652D07"/>
    <w:rsid w:val="00667073"/>
    <w:rsid w:val="006A3944"/>
    <w:rsid w:val="006C525F"/>
    <w:rsid w:val="006E6612"/>
    <w:rsid w:val="006F0AFD"/>
    <w:rsid w:val="006F1305"/>
    <w:rsid w:val="006F3717"/>
    <w:rsid w:val="006F667D"/>
    <w:rsid w:val="00701FA9"/>
    <w:rsid w:val="007207DD"/>
    <w:rsid w:val="00720E5E"/>
    <w:rsid w:val="00723E43"/>
    <w:rsid w:val="007349B1"/>
    <w:rsid w:val="00743E67"/>
    <w:rsid w:val="00754C67"/>
    <w:rsid w:val="00766285"/>
    <w:rsid w:val="00774C5E"/>
    <w:rsid w:val="007939C1"/>
    <w:rsid w:val="00795371"/>
    <w:rsid w:val="007A6532"/>
    <w:rsid w:val="007A6766"/>
    <w:rsid w:val="007B2E44"/>
    <w:rsid w:val="00802047"/>
    <w:rsid w:val="00820E3E"/>
    <w:rsid w:val="00830BB0"/>
    <w:rsid w:val="0084081E"/>
    <w:rsid w:val="00842FB3"/>
    <w:rsid w:val="00854F77"/>
    <w:rsid w:val="008678AA"/>
    <w:rsid w:val="008823F6"/>
    <w:rsid w:val="008B13B8"/>
    <w:rsid w:val="008D3212"/>
    <w:rsid w:val="008D63E8"/>
    <w:rsid w:val="008D6790"/>
    <w:rsid w:val="0091694A"/>
    <w:rsid w:val="009228B3"/>
    <w:rsid w:val="00937E7F"/>
    <w:rsid w:val="00941E8A"/>
    <w:rsid w:val="00947A1B"/>
    <w:rsid w:val="00950927"/>
    <w:rsid w:val="00975795"/>
    <w:rsid w:val="00980331"/>
    <w:rsid w:val="00985F0C"/>
    <w:rsid w:val="00997969"/>
    <w:rsid w:val="009C2EB5"/>
    <w:rsid w:val="009E2DF7"/>
    <w:rsid w:val="009E6CAC"/>
    <w:rsid w:val="009F20EC"/>
    <w:rsid w:val="00A136C0"/>
    <w:rsid w:val="00A305E2"/>
    <w:rsid w:val="00A37E11"/>
    <w:rsid w:val="00A41072"/>
    <w:rsid w:val="00A51853"/>
    <w:rsid w:val="00A73CD5"/>
    <w:rsid w:val="00AA0C92"/>
    <w:rsid w:val="00AA2D6C"/>
    <w:rsid w:val="00AD000C"/>
    <w:rsid w:val="00B1111C"/>
    <w:rsid w:val="00B553BA"/>
    <w:rsid w:val="00B910DC"/>
    <w:rsid w:val="00BE7037"/>
    <w:rsid w:val="00C54A90"/>
    <w:rsid w:val="00C57737"/>
    <w:rsid w:val="00C603AA"/>
    <w:rsid w:val="00C8662F"/>
    <w:rsid w:val="00C8688F"/>
    <w:rsid w:val="00C9275A"/>
    <w:rsid w:val="00CB4019"/>
    <w:rsid w:val="00CE3D27"/>
    <w:rsid w:val="00CF3407"/>
    <w:rsid w:val="00D13EDC"/>
    <w:rsid w:val="00D347EB"/>
    <w:rsid w:val="00D35F47"/>
    <w:rsid w:val="00D40EA0"/>
    <w:rsid w:val="00D72549"/>
    <w:rsid w:val="00D8231A"/>
    <w:rsid w:val="00D93591"/>
    <w:rsid w:val="00DB11BA"/>
    <w:rsid w:val="00DC2F93"/>
    <w:rsid w:val="00DC3A3F"/>
    <w:rsid w:val="00DC4B79"/>
    <w:rsid w:val="00DD5341"/>
    <w:rsid w:val="00DE041D"/>
    <w:rsid w:val="00DF5942"/>
    <w:rsid w:val="00E038B1"/>
    <w:rsid w:val="00E13800"/>
    <w:rsid w:val="00E55024"/>
    <w:rsid w:val="00E61A0E"/>
    <w:rsid w:val="00E771E8"/>
    <w:rsid w:val="00E94536"/>
    <w:rsid w:val="00EA05C3"/>
    <w:rsid w:val="00EA17C9"/>
    <w:rsid w:val="00EA578A"/>
    <w:rsid w:val="00EB6F4E"/>
    <w:rsid w:val="00EF0F7B"/>
    <w:rsid w:val="00F03D0A"/>
    <w:rsid w:val="00F139EE"/>
    <w:rsid w:val="00F24FFB"/>
    <w:rsid w:val="00F55C28"/>
    <w:rsid w:val="00F92599"/>
    <w:rsid w:val="00FA5D89"/>
    <w:rsid w:val="00FC4D16"/>
    <w:rsid w:val="00FE3428"/>
    <w:rsid w:val="00FE7AB7"/>
    <w:rsid w:val="00FF089C"/>
    <w:rsid w:val="00FF160E"/>
    <w:rsid w:val="00FF239F"/>
    <w:rsid w:val="00FF70F9"/>
    <w:rsid w:val="030C54A6"/>
    <w:rsid w:val="035C68E4"/>
    <w:rsid w:val="040A19A8"/>
    <w:rsid w:val="043B13BC"/>
    <w:rsid w:val="04B80678"/>
    <w:rsid w:val="052D3D15"/>
    <w:rsid w:val="06C91E91"/>
    <w:rsid w:val="06DF1151"/>
    <w:rsid w:val="07CC5614"/>
    <w:rsid w:val="085475F8"/>
    <w:rsid w:val="0871467D"/>
    <w:rsid w:val="0A2C7213"/>
    <w:rsid w:val="0B183A22"/>
    <w:rsid w:val="0CAA087D"/>
    <w:rsid w:val="0DC322C9"/>
    <w:rsid w:val="0DC560CC"/>
    <w:rsid w:val="0DE30685"/>
    <w:rsid w:val="0E214548"/>
    <w:rsid w:val="0F005422"/>
    <w:rsid w:val="0FB2476D"/>
    <w:rsid w:val="0FD51985"/>
    <w:rsid w:val="10833861"/>
    <w:rsid w:val="11572857"/>
    <w:rsid w:val="11793A52"/>
    <w:rsid w:val="129619A4"/>
    <w:rsid w:val="141A4BA8"/>
    <w:rsid w:val="1439314E"/>
    <w:rsid w:val="1585565E"/>
    <w:rsid w:val="166C2FDA"/>
    <w:rsid w:val="19564518"/>
    <w:rsid w:val="1A6B612D"/>
    <w:rsid w:val="1AA54677"/>
    <w:rsid w:val="1AB23903"/>
    <w:rsid w:val="1B067B81"/>
    <w:rsid w:val="1B820881"/>
    <w:rsid w:val="1D456EF2"/>
    <w:rsid w:val="1E5C6E3C"/>
    <w:rsid w:val="1E6669B5"/>
    <w:rsid w:val="1EB54E2A"/>
    <w:rsid w:val="1F8512F0"/>
    <w:rsid w:val="1FAC18A1"/>
    <w:rsid w:val="203B78B8"/>
    <w:rsid w:val="212E5A06"/>
    <w:rsid w:val="21464931"/>
    <w:rsid w:val="21994105"/>
    <w:rsid w:val="234B20C3"/>
    <w:rsid w:val="2468087A"/>
    <w:rsid w:val="26A62951"/>
    <w:rsid w:val="27307026"/>
    <w:rsid w:val="27DC02A2"/>
    <w:rsid w:val="27E40BF1"/>
    <w:rsid w:val="28181207"/>
    <w:rsid w:val="28AA5557"/>
    <w:rsid w:val="28FB202A"/>
    <w:rsid w:val="2C052EA9"/>
    <w:rsid w:val="2C565926"/>
    <w:rsid w:val="30301AB7"/>
    <w:rsid w:val="30835330"/>
    <w:rsid w:val="315E118E"/>
    <w:rsid w:val="336872D6"/>
    <w:rsid w:val="35D9536D"/>
    <w:rsid w:val="37824B3C"/>
    <w:rsid w:val="379F70BB"/>
    <w:rsid w:val="38B436A5"/>
    <w:rsid w:val="391A4DC8"/>
    <w:rsid w:val="391F4CE7"/>
    <w:rsid w:val="3CC56975"/>
    <w:rsid w:val="406C7E1B"/>
    <w:rsid w:val="40856933"/>
    <w:rsid w:val="409516A7"/>
    <w:rsid w:val="41573139"/>
    <w:rsid w:val="41D775AF"/>
    <w:rsid w:val="4222659E"/>
    <w:rsid w:val="423A614D"/>
    <w:rsid w:val="431149AF"/>
    <w:rsid w:val="44271EA2"/>
    <w:rsid w:val="44562FAF"/>
    <w:rsid w:val="446D168F"/>
    <w:rsid w:val="4A4B3DDD"/>
    <w:rsid w:val="4A65396C"/>
    <w:rsid w:val="4A861CF8"/>
    <w:rsid w:val="4B0640B7"/>
    <w:rsid w:val="4C353CF8"/>
    <w:rsid w:val="4C8F6300"/>
    <w:rsid w:val="4D796486"/>
    <w:rsid w:val="53C85179"/>
    <w:rsid w:val="54C931E9"/>
    <w:rsid w:val="559A2819"/>
    <w:rsid w:val="56DE324F"/>
    <w:rsid w:val="57612386"/>
    <w:rsid w:val="589D0BAA"/>
    <w:rsid w:val="5C22187C"/>
    <w:rsid w:val="5CD20AC9"/>
    <w:rsid w:val="5CE716D9"/>
    <w:rsid w:val="5D8078C0"/>
    <w:rsid w:val="5DAF1310"/>
    <w:rsid w:val="5DBE04B1"/>
    <w:rsid w:val="5E313299"/>
    <w:rsid w:val="5E3D4428"/>
    <w:rsid w:val="5F12621C"/>
    <w:rsid w:val="60906F58"/>
    <w:rsid w:val="61B6090A"/>
    <w:rsid w:val="628F006F"/>
    <w:rsid w:val="66B410FD"/>
    <w:rsid w:val="67240398"/>
    <w:rsid w:val="67B77A9F"/>
    <w:rsid w:val="67EE789D"/>
    <w:rsid w:val="680D07E1"/>
    <w:rsid w:val="681D2319"/>
    <w:rsid w:val="691D3763"/>
    <w:rsid w:val="696A0F8F"/>
    <w:rsid w:val="6B891C65"/>
    <w:rsid w:val="6C1446D1"/>
    <w:rsid w:val="6C8B5B09"/>
    <w:rsid w:val="6DEA3FA2"/>
    <w:rsid w:val="6EEC5533"/>
    <w:rsid w:val="718D5A57"/>
    <w:rsid w:val="71922D0B"/>
    <w:rsid w:val="72C679D7"/>
    <w:rsid w:val="75963E00"/>
    <w:rsid w:val="77493EEC"/>
    <w:rsid w:val="77DF0195"/>
    <w:rsid w:val="77F94DB0"/>
    <w:rsid w:val="795A7F03"/>
    <w:rsid w:val="7A941590"/>
    <w:rsid w:val="7AE15136"/>
    <w:rsid w:val="7BC00CCA"/>
    <w:rsid w:val="7C495106"/>
    <w:rsid w:val="7DF02CBB"/>
    <w:rsid w:val="7E33056F"/>
    <w:rsid w:val="7E750B2C"/>
    <w:rsid w:val="7E933D9D"/>
    <w:rsid w:val="7F56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6"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Times New Roman" w:cs="Times New Roman"/>
      <w:sz w:val="21"/>
      <w:szCs w:val="21"/>
      <w:lang w:val="en-US" w:eastAsia="zh-CN" w:bidi="ar-SA"/>
    </w:rPr>
  </w:style>
  <w:style w:type="paragraph" w:styleId="4">
    <w:name w:val="heading 1"/>
    <w:basedOn w:val="1"/>
    <w:next w:val="1"/>
    <w:link w:val="71"/>
    <w:qFormat/>
    <w:uiPriority w:val="7"/>
    <w:pPr>
      <w:keepNext/>
      <w:tabs>
        <w:tab w:val="left" w:pos="432"/>
      </w:tabs>
      <w:ind w:left="432" w:hanging="432"/>
      <w:jc w:val="center"/>
      <w:outlineLvl w:val="0"/>
    </w:pPr>
    <w:rPr>
      <w:rFonts w:ascii="黑体" w:hAnsi="黑体" w:eastAsia="黑体"/>
      <w:sz w:val="52"/>
      <w:szCs w:val="52"/>
    </w:rPr>
  </w:style>
  <w:style w:type="paragraph" w:styleId="5">
    <w:name w:val="heading 2"/>
    <w:basedOn w:val="1"/>
    <w:next w:val="1"/>
    <w:link w:val="125"/>
    <w:qFormat/>
    <w:uiPriority w:val="8"/>
    <w:pPr>
      <w:keepNext/>
      <w:keepLines/>
      <w:outlineLvl w:val="1"/>
    </w:pPr>
    <w:rPr>
      <w:rFonts w:ascii="Cambria" w:hAnsi="Cambria" w:eastAsia="Cambria"/>
      <w:b/>
      <w:sz w:val="32"/>
      <w:szCs w:val="32"/>
    </w:rPr>
  </w:style>
  <w:style w:type="paragraph" w:styleId="6">
    <w:name w:val="heading 3"/>
    <w:basedOn w:val="1"/>
    <w:next w:val="1"/>
    <w:link w:val="80"/>
    <w:qFormat/>
    <w:uiPriority w:val="9"/>
    <w:pPr>
      <w:keepNext/>
      <w:keepLines/>
      <w:tabs>
        <w:tab w:val="left" w:pos="720"/>
      </w:tabs>
      <w:ind w:left="720" w:hanging="720"/>
      <w:jc w:val="center"/>
      <w:outlineLvl w:val="2"/>
    </w:pPr>
    <w:rPr>
      <w:b/>
      <w:sz w:val="32"/>
      <w:szCs w:val="32"/>
    </w:rPr>
  </w:style>
  <w:style w:type="paragraph" w:styleId="7">
    <w:name w:val="heading 4"/>
    <w:basedOn w:val="1"/>
    <w:next w:val="1"/>
    <w:link w:val="70"/>
    <w:qFormat/>
    <w:uiPriority w:val="10"/>
    <w:pPr>
      <w:keepNext/>
      <w:keepLines/>
      <w:jc w:val="center"/>
      <w:outlineLvl w:val="3"/>
    </w:pPr>
    <w:rPr>
      <w:rFonts w:ascii="Arial" w:hAnsi="Arial" w:eastAsia="黑体"/>
      <w:sz w:val="28"/>
      <w:szCs w:val="28"/>
    </w:rPr>
  </w:style>
  <w:style w:type="paragraph" w:styleId="8">
    <w:name w:val="heading 5"/>
    <w:basedOn w:val="1"/>
    <w:next w:val="1"/>
    <w:link w:val="54"/>
    <w:qFormat/>
    <w:uiPriority w:val="11"/>
    <w:pPr>
      <w:keepNext/>
      <w:keepLines/>
      <w:ind w:firstLine="499"/>
      <w:outlineLvl w:val="4"/>
    </w:pPr>
    <w:rPr>
      <w:rFonts w:ascii="宋体" w:hAnsi="宋体" w:eastAsia="宋体"/>
      <w:b/>
      <w:sz w:val="24"/>
      <w:szCs w:val="24"/>
    </w:rPr>
  </w:style>
  <w:style w:type="paragraph" w:styleId="9">
    <w:name w:val="heading 6"/>
    <w:basedOn w:val="1"/>
    <w:next w:val="1"/>
    <w:link w:val="92"/>
    <w:qFormat/>
    <w:uiPriority w:val="12"/>
    <w:pPr>
      <w:keepNext/>
      <w:keepLines/>
      <w:tabs>
        <w:tab w:val="left" w:pos="1440"/>
      </w:tabs>
      <w:ind w:left="1152" w:hanging="1152"/>
      <w:outlineLvl w:val="5"/>
    </w:pPr>
    <w:rPr>
      <w:rFonts w:ascii="Arial" w:hAnsi="Arial" w:eastAsia="黑体"/>
      <w:b/>
      <w:sz w:val="24"/>
      <w:szCs w:val="24"/>
    </w:rPr>
  </w:style>
  <w:style w:type="paragraph" w:styleId="10">
    <w:name w:val="heading 7"/>
    <w:basedOn w:val="1"/>
    <w:next w:val="1"/>
    <w:link w:val="97"/>
    <w:qFormat/>
    <w:uiPriority w:val="13"/>
    <w:pPr>
      <w:keepNext/>
      <w:keepLines/>
      <w:tabs>
        <w:tab w:val="left" w:pos="2520"/>
      </w:tabs>
      <w:ind w:left="1296" w:hanging="1296"/>
      <w:outlineLvl w:val="6"/>
    </w:pPr>
    <w:rPr>
      <w:b/>
      <w:sz w:val="24"/>
      <w:szCs w:val="24"/>
    </w:rPr>
  </w:style>
  <w:style w:type="paragraph" w:styleId="11">
    <w:name w:val="heading 8"/>
    <w:basedOn w:val="1"/>
    <w:next w:val="1"/>
    <w:link w:val="121"/>
    <w:qFormat/>
    <w:uiPriority w:val="14"/>
    <w:pPr>
      <w:keepNext/>
      <w:keepLines/>
      <w:tabs>
        <w:tab w:val="left" w:pos="1440"/>
      </w:tabs>
      <w:ind w:left="1440" w:hanging="1440"/>
      <w:outlineLvl w:val="7"/>
    </w:pPr>
    <w:rPr>
      <w:rFonts w:ascii="Arial" w:hAnsi="Arial" w:eastAsia="黑体"/>
      <w:sz w:val="24"/>
      <w:szCs w:val="24"/>
    </w:rPr>
  </w:style>
  <w:style w:type="paragraph" w:styleId="12">
    <w:name w:val="heading 9"/>
    <w:basedOn w:val="1"/>
    <w:next w:val="1"/>
    <w:link w:val="108"/>
    <w:qFormat/>
    <w:uiPriority w:val="15"/>
    <w:pPr>
      <w:keepNext/>
      <w:keepLines/>
      <w:tabs>
        <w:tab w:val="left" w:pos="1584"/>
      </w:tabs>
      <w:ind w:left="1584" w:hanging="1584"/>
      <w:outlineLvl w:val="8"/>
    </w:pPr>
    <w:rPr>
      <w:rFonts w:ascii="Arial" w:hAnsi="Arial" w:eastAsia="黑体"/>
      <w:sz w:val="20"/>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toc 7"/>
    <w:basedOn w:val="1"/>
    <w:next w:val="1"/>
    <w:qFormat/>
    <w:uiPriority w:val="34"/>
    <w:pPr>
      <w:ind w:left="1260"/>
    </w:pPr>
    <w:rPr>
      <w:sz w:val="18"/>
      <w:szCs w:val="18"/>
    </w:rPr>
  </w:style>
  <w:style w:type="paragraph" w:styleId="14">
    <w:name w:val="Normal Indent"/>
    <w:basedOn w:val="1"/>
    <w:qFormat/>
    <w:uiPriority w:val="0"/>
    <w:pPr>
      <w:ind w:firstLine="420"/>
    </w:pPr>
    <w:rPr>
      <w:sz w:val="20"/>
      <w:szCs w:val="20"/>
    </w:rPr>
  </w:style>
  <w:style w:type="paragraph" w:styleId="15">
    <w:name w:val="caption"/>
    <w:basedOn w:val="1"/>
    <w:next w:val="1"/>
    <w:qFormat/>
    <w:uiPriority w:val="0"/>
    <w:rPr>
      <w:rFonts w:ascii="Cambria" w:hAnsi="Cambria" w:eastAsia="Droid Sans"/>
      <w:sz w:val="20"/>
      <w:szCs w:val="20"/>
    </w:rPr>
  </w:style>
  <w:style w:type="paragraph" w:styleId="16">
    <w:name w:val="Document Map"/>
    <w:basedOn w:val="1"/>
    <w:link w:val="66"/>
    <w:qFormat/>
    <w:uiPriority w:val="0"/>
    <w:pPr>
      <w:shd w:val="clear" w:color="000000" w:fill="000080"/>
    </w:pPr>
  </w:style>
  <w:style w:type="paragraph" w:styleId="17">
    <w:name w:val="annotation text"/>
    <w:basedOn w:val="1"/>
    <w:link w:val="94"/>
    <w:qFormat/>
    <w:uiPriority w:val="0"/>
    <w:pPr>
      <w:textAlignment w:val="baseline"/>
    </w:pPr>
    <w:rPr>
      <w:sz w:val="24"/>
      <w:szCs w:val="24"/>
    </w:rPr>
  </w:style>
  <w:style w:type="paragraph" w:styleId="18">
    <w:name w:val="Body Text 3"/>
    <w:basedOn w:val="1"/>
    <w:link w:val="128"/>
    <w:qFormat/>
    <w:uiPriority w:val="0"/>
    <w:rPr>
      <w:sz w:val="16"/>
      <w:szCs w:val="16"/>
    </w:rPr>
  </w:style>
  <w:style w:type="paragraph" w:styleId="19">
    <w:name w:val="Body Text"/>
    <w:basedOn w:val="1"/>
    <w:next w:val="20"/>
    <w:link w:val="69"/>
    <w:qFormat/>
    <w:uiPriority w:val="0"/>
    <w:pPr>
      <w:tabs>
        <w:tab w:val="left" w:pos="1500"/>
      </w:tabs>
    </w:pPr>
    <w:rPr>
      <w:rFonts w:ascii="宋体" w:hAnsi="宋体" w:eastAsia="宋体"/>
      <w:sz w:val="24"/>
      <w:szCs w:val="24"/>
    </w:rPr>
  </w:style>
  <w:style w:type="paragraph" w:styleId="20">
    <w:name w:val="Plain Text"/>
    <w:basedOn w:val="1"/>
    <w:link w:val="63"/>
    <w:qFormat/>
    <w:uiPriority w:val="0"/>
    <w:rPr>
      <w:rFonts w:ascii="宋体" w:hAnsi="宋体" w:eastAsia="宋体"/>
      <w:sz w:val="20"/>
      <w:szCs w:val="20"/>
    </w:rPr>
  </w:style>
  <w:style w:type="paragraph" w:styleId="21">
    <w:name w:val="Body Text Indent"/>
    <w:basedOn w:val="1"/>
    <w:link w:val="84"/>
    <w:qFormat/>
    <w:uiPriority w:val="0"/>
    <w:pPr>
      <w:tabs>
        <w:tab w:val="left" w:pos="1500"/>
      </w:tabs>
      <w:ind w:left="-180"/>
    </w:pPr>
    <w:rPr>
      <w:rFonts w:ascii="宋体" w:hAnsi="宋体" w:eastAsia="宋体"/>
      <w:sz w:val="24"/>
      <w:szCs w:val="24"/>
    </w:rPr>
  </w:style>
  <w:style w:type="paragraph" w:styleId="22">
    <w:name w:val="index 4"/>
    <w:basedOn w:val="1"/>
    <w:next w:val="1"/>
    <w:qFormat/>
    <w:uiPriority w:val="0"/>
    <w:pPr>
      <w:ind w:left="600"/>
    </w:pPr>
    <w:rPr>
      <w:rFonts w:ascii="宋体" w:hAnsi="宋体" w:eastAsia="Droid Sans"/>
      <w:sz w:val="20"/>
      <w:szCs w:val="20"/>
    </w:rPr>
  </w:style>
  <w:style w:type="paragraph" w:styleId="23">
    <w:name w:val="toc 5"/>
    <w:basedOn w:val="1"/>
    <w:next w:val="1"/>
    <w:qFormat/>
    <w:uiPriority w:val="32"/>
    <w:pPr>
      <w:ind w:left="840"/>
    </w:pPr>
    <w:rPr>
      <w:sz w:val="18"/>
      <w:szCs w:val="18"/>
    </w:rPr>
  </w:style>
  <w:style w:type="paragraph" w:styleId="24">
    <w:name w:val="toc 3"/>
    <w:basedOn w:val="1"/>
    <w:next w:val="1"/>
    <w:qFormat/>
    <w:uiPriority w:val="30"/>
    <w:pPr>
      <w:ind w:left="420"/>
    </w:pPr>
    <w:rPr>
      <w:i/>
      <w:sz w:val="20"/>
      <w:szCs w:val="20"/>
    </w:rPr>
  </w:style>
  <w:style w:type="paragraph" w:styleId="25">
    <w:name w:val="toc 8"/>
    <w:basedOn w:val="1"/>
    <w:next w:val="1"/>
    <w:qFormat/>
    <w:uiPriority w:val="35"/>
    <w:pPr>
      <w:ind w:left="1470"/>
    </w:pPr>
    <w:rPr>
      <w:sz w:val="18"/>
      <w:szCs w:val="18"/>
    </w:rPr>
  </w:style>
  <w:style w:type="paragraph" w:styleId="26">
    <w:name w:val="Date"/>
    <w:basedOn w:val="1"/>
    <w:next w:val="1"/>
    <w:link w:val="129"/>
    <w:qFormat/>
    <w:uiPriority w:val="0"/>
    <w:rPr>
      <w:sz w:val="24"/>
      <w:szCs w:val="24"/>
    </w:rPr>
  </w:style>
  <w:style w:type="paragraph" w:styleId="27">
    <w:name w:val="Body Text Indent 2"/>
    <w:basedOn w:val="1"/>
    <w:link w:val="118"/>
    <w:qFormat/>
    <w:uiPriority w:val="0"/>
    <w:pPr>
      <w:ind w:firstLine="570"/>
    </w:pPr>
    <w:rPr>
      <w:rFonts w:ascii="宋体" w:hAnsi="宋体" w:eastAsia="宋体"/>
      <w:sz w:val="24"/>
      <w:szCs w:val="24"/>
    </w:rPr>
  </w:style>
  <w:style w:type="paragraph" w:styleId="28">
    <w:name w:val="Balloon Text"/>
    <w:basedOn w:val="1"/>
    <w:link w:val="58"/>
    <w:qFormat/>
    <w:uiPriority w:val="0"/>
    <w:rPr>
      <w:sz w:val="18"/>
      <w:szCs w:val="18"/>
    </w:rPr>
  </w:style>
  <w:style w:type="paragraph" w:styleId="29">
    <w:name w:val="footer"/>
    <w:basedOn w:val="1"/>
    <w:link w:val="113"/>
    <w:qFormat/>
    <w:uiPriority w:val="0"/>
    <w:pPr>
      <w:tabs>
        <w:tab w:val="center" w:pos="4153"/>
        <w:tab w:val="right" w:pos="8306"/>
      </w:tabs>
    </w:pPr>
    <w:rPr>
      <w:sz w:val="18"/>
      <w:szCs w:val="18"/>
    </w:rPr>
  </w:style>
  <w:style w:type="paragraph" w:styleId="30">
    <w:name w:val="header"/>
    <w:basedOn w:val="1"/>
    <w:link w:val="64"/>
    <w:qFormat/>
    <w:uiPriority w:val="0"/>
    <w:pPr>
      <w:tabs>
        <w:tab w:val="center" w:pos="4153"/>
        <w:tab w:val="right" w:pos="8306"/>
      </w:tabs>
      <w:jc w:val="center"/>
    </w:pPr>
    <w:rPr>
      <w:sz w:val="18"/>
      <w:szCs w:val="18"/>
    </w:rPr>
  </w:style>
  <w:style w:type="paragraph" w:styleId="31">
    <w:name w:val="toc 1"/>
    <w:basedOn w:val="1"/>
    <w:next w:val="1"/>
    <w:qFormat/>
    <w:uiPriority w:val="28"/>
    <w:rPr>
      <w:b/>
      <w:caps/>
      <w:sz w:val="20"/>
      <w:szCs w:val="20"/>
    </w:rPr>
  </w:style>
  <w:style w:type="paragraph" w:styleId="32">
    <w:name w:val="toc 4"/>
    <w:basedOn w:val="1"/>
    <w:next w:val="1"/>
    <w:qFormat/>
    <w:uiPriority w:val="31"/>
    <w:pPr>
      <w:ind w:left="630"/>
    </w:pPr>
    <w:rPr>
      <w:sz w:val="18"/>
      <w:szCs w:val="18"/>
    </w:rPr>
  </w:style>
  <w:style w:type="paragraph" w:styleId="33">
    <w:name w:val="Subtitle"/>
    <w:basedOn w:val="1"/>
    <w:next w:val="1"/>
    <w:link w:val="120"/>
    <w:qFormat/>
    <w:uiPriority w:val="16"/>
    <w:pPr>
      <w:jc w:val="center"/>
    </w:pPr>
    <w:rPr>
      <w:rFonts w:ascii="Cambria" w:hAnsi="Cambria" w:eastAsia="Cambria"/>
      <w:b/>
      <w:sz w:val="32"/>
      <w:szCs w:val="32"/>
    </w:rPr>
  </w:style>
  <w:style w:type="paragraph" w:styleId="34">
    <w:name w:val="footnote text"/>
    <w:basedOn w:val="1"/>
    <w:link w:val="105"/>
    <w:qFormat/>
    <w:uiPriority w:val="0"/>
    <w:pPr>
      <w:ind w:firstLine="454"/>
      <w:textAlignment w:val="baseline"/>
    </w:pPr>
    <w:rPr>
      <w:sz w:val="18"/>
      <w:szCs w:val="18"/>
    </w:rPr>
  </w:style>
  <w:style w:type="paragraph" w:styleId="35">
    <w:name w:val="toc 6"/>
    <w:basedOn w:val="1"/>
    <w:next w:val="1"/>
    <w:qFormat/>
    <w:uiPriority w:val="33"/>
    <w:pPr>
      <w:ind w:left="1050"/>
    </w:pPr>
    <w:rPr>
      <w:sz w:val="18"/>
      <w:szCs w:val="18"/>
    </w:rPr>
  </w:style>
  <w:style w:type="paragraph" w:styleId="36">
    <w:name w:val="Body Text Indent 3"/>
    <w:basedOn w:val="1"/>
    <w:link w:val="61"/>
    <w:qFormat/>
    <w:uiPriority w:val="0"/>
    <w:pPr>
      <w:autoSpaceDE w:val="0"/>
      <w:autoSpaceDN w:val="0"/>
      <w:ind w:firstLine="540"/>
      <w:textAlignment w:val="baseline"/>
    </w:pPr>
    <w:rPr>
      <w:rFonts w:ascii="宋体" w:hAnsi="宋体" w:eastAsia="MS Sans Serif"/>
      <w:color w:val="000000"/>
      <w:sz w:val="24"/>
      <w:szCs w:val="24"/>
    </w:rPr>
  </w:style>
  <w:style w:type="paragraph" w:styleId="37">
    <w:name w:val="toc 2"/>
    <w:basedOn w:val="1"/>
    <w:next w:val="1"/>
    <w:qFormat/>
    <w:uiPriority w:val="29"/>
    <w:pPr>
      <w:ind w:left="210"/>
    </w:pPr>
    <w:rPr>
      <w:smallCaps/>
      <w:sz w:val="20"/>
      <w:szCs w:val="20"/>
    </w:rPr>
  </w:style>
  <w:style w:type="paragraph" w:styleId="38">
    <w:name w:val="toc 9"/>
    <w:basedOn w:val="1"/>
    <w:next w:val="1"/>
    <w:qFormat/>
    <w:uiPriority w:val="36"/>
    <w:pPr>
      <w:ind w:left="1680"/>
    </w:pPr>
    <w:rPr>
      <w:sz w:val="18"/>
      <w:szCs w:val="18"/>
    </w:rPr>
  </w:style>
  <w:style w:type="paragraph" w:styleId="39">
    <w:name w:val="Body Text 2"/>
    <w:basedOn w:val="1"/>
    <w:link w:val="103"/>
    <w:qFormat/>
    <w:uiPriority w:val="0"/>
  </w:style>
  <w:style w:type="paragraph" w:styleId="40">
    <w:name w:val="Normal (Web)"/>
    <w:basedOn w:val="1"/>
    <w:qFormat/>
    <w:uiPriority w:val="0"/>
    <w:rPr>
      <w:rFonts w:ascii="宋体" w:hAnsi="宋体" w:eastAsia="宋体"/>
      <w:sz w:val="24"/>
      <w:szCs w:val="24"/>
    </w:rPr>
  </w:style>
  <w:style w:type="paragraph" w:styleId="41">
    <w:name w:val="Title"/>
    <w:basedOn w:val="1"/>
    <w:next w:val="1"/>
    <w:link w:val="134"/>
    <w:qFormat/>
    <w:uiPriority w:val="6"/>
    <w:pPr>
      <w:jc w:val="center"/>
    </w:pPr>
    <w:rPr>
      <w:rFonts w:ascii="Cambria" w:hAnsi="Cambria" w:eastAsia="Cambria"/>
      <w:b/>
      <w:sz w:val="32"/>
      <w:szCs w:val="32"/>
    </w:rPr>
  </w:style>
  <w:style w:type="paragraph" w:styleId="42">
    <w:name w:val="annotation subject"/>
    <w:basedOn w:val="17"/>
    <w:next w:val="17"/>
    <w:link w:val="96"/>
    <w:qFormat/>
    <w:uiPriority w:val="0"/>
    <w:rPr>
      <w:b/>
      <w:sz w:val="21"/>
      <w:szCs w:val="21"/>
    </w:rPr>
  </w:style>
  <w:style w:type="paragraph" w:styleId="43">
    <w:name w:val="Body Text First Indent"/>
    <w:basedOn w:val="19"/>
    <w:link w:val="55"/>
    <w:qFormat/>
    <w:uiPriority w:val="0"/>
    <w:pPr>
      <w:ind w:firstLine="420"/>
    </w:pPr>
    <w:rPr>
      <w:rFonts w:eastAsia="微软雅黑"/>
      <w:sz w:val="21"/>
      <w:szCs w:val="21"/>
    </w:rPr>
  </w:style>
  <w:style w:type="table" w:styleId="45">
    <w:name w:val="Table Grid"/>
    <w:basedOn w:val="44"/>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Strong"/>
    <w:qFormat/>
    <w:uiPriority w:val="20"/>
    <w:rPr>
      <w:b/>
      <w:w w:val="100"/>
      <w:sz w:val="20"/>
      <w:szCs w:val="20"/>
      <w:shd w:val="clear" w:color="auto" w:fill="auto"/>
    </w:rPr>
  </w:style>
  <w:style w:type="character" w:styleId="48">
    <w:name w:val="page number"/>
    <w:basedOn w:val="46"/>
    <w:qFormat/>
    <w:uiPriority w:val="0"/>
  </w:style>
  <w:style w:type="character" w:styleId="49">
    <w:name w:val="FollowedHyperlink"/>
    <w:qFormat/>
    <w:uiPriority w:val="0"/>
    <w:rPr>
      <w:color w:val="333333"/>
      <w:w w:val="100"/>
      <w:sz w:val="20"/>
      <w:szCs w:val="20"/>
      <w:u w:val="none"/>
      <w:shd w:val="clear" w:color="auto" w:fill="auto"/>
    </w:rPr>
  </w:style>
  <w:style w:type="character" w:styleId="50">
    <w:name w:val="Emphasis"/>
    <w:qFormat/>
    <w:uiPriority w:val="18"/>
    <w:rPr>
      <w:i/>
      <w:w w:val="100"/>
      <w:sz w:val="20"/>
      <w:szCs w:val="20"/>
      <w:shd w:val="clear" w:color="auto" w:fill="auto"/>
    </w:rPr>
  </w:style>
  <w:style w:type="character" w:styleId="51">
    <w:name w:val="Hyperlink"/>
    <w:qFormat/>
    <w:uiPriority w:val="0"/>
    <w:rPr>
      <w:color w:val="333333"/>
      <w:w w:val="100"/>
      <w:sz w:val="20"/>
      <w:szCs w:val="20"/>
      <w:u w:val="none"/>
      <w:shd w:val="clear" w:color="auto" w:fill="auto"/>
    </w:rPr>
  </w:style>
  <w:style w:type="character" w:styleId="52">
    <w:name w:val="annotation reference"/>
    <w:qFormat/>
    <w:uiPriority w:val="0"/>
    <w:rPr>
      <w:w w:val="100"/>
      <w:sz w:val="21"/>
      <w:szCs w:val="21"/>
      <w:shd w:val="clear" w:color="auto" w:fill="auto"/>
    </w:rPr>
  </w:style>
  <w:style w:type="character" w:styleId="53">
    <w:name w:val="HTML Cite"/>
    <w:qFormat/>
    <w:uiPriority w:val="0"/>
  </w:style>
  <w:style w:type="character" w:customStyle="1" w:styleId="54">
    <w:name w:val="标题 5 Char"/>
    <w:link w:val="8"/>
    <w:qFormat/>
    <w:uiPriority w:val="0"/>
    <w:rPr>
      <w:rFonts w:ascii="宋体" w:hAnsi="宋体" w:eastAsia="宋体"/>
      <w:b/>
      <w:w w:val="100"/>
      <w:sz w:val="24"/>
      <w:szCs w:val="24"/>
      <w:shd w:val="clear" w:color="auto" w:fill="auto"/>
    </w:rPr>
  </w:style>
  <w:style w:type="character" w:customStyle="1" w:styleId="55">
    <w:name w:val="正文首行缩进 Char"/>
    <w:link w:val="43"/>
    <w:qFormat/>
    <w:uiPriority w:val="0"/>
    <w:rPr>
      <w:rFonts w:ascii="宋体" w:hAnsi="宋体" w:eastAsia="微软雅黑"/>
      <w:w w:val="100"/>
      <w:sz w:val="21"/>
      <w:szCs w:val="21"/>
      <w:shd w:val="clear" w:color="auto" w:fill="auto"/>
    </w:rPr>
  </w:style>
  <w:style w:type="character" w:customStyle="1" w:styleId="56">
    <w:name w:val="引用 Char"/>
    <w:link w:val="57"/>
    <w:qFormat/>
    <w:uiPriority w:val="0"/>
    <w:rPr>
      <w:rFonts w:ascii="宋体" w:hAnsi="宋体" w:eastAsia="Droid Sans"/>
      <w:i/>
      <w:color w:val="000000"/>
      <w:w w:val="100"/>
      <w:sz w:val="21"/>
      <w:szCs w:val="21"/>
      <w:shd w:val="clear" w:color="auto" w:fill="auto"/>
    </w:rPr>
  </w:style>
  <w:style w:type="paragraph" w:styleId="57">
    <w:name w:val="Quote"/>
    <w:basedOn w:val="1"/>
    <w:next w:val="1"/>
    <w:link w:val="56"/>
    <w:qFormat/>
    <w:uiPriority w:val="21"/>
    <w:rPr>
      <w:i/>
      <w:color w:val="000000"/>
      <w:sz w:val="20"/>
      <w:szCs w:val="20"/>
    </w:rPr>
  </w:style>
  <w:style w:type="character" w:customStyle="1" w:styleId="58">
    <w:name w:val="批注框文本 Char"/>
    <w:link w:val="28"/>
    <w:qFormat/>
    <w:uiPriority w:val="0"/>
    <w:rPr>
      <w:w w:val="100"/>
      <w:sz w:val="18"/>
      <w:szCs w:val="18"/>
      <w:shd w:val="clear" w:color="auto" w:fill="auto"/>
    </w:rPr>
  </w:style>
  <w:style w:type="character" w:customStyle="1" w:styleId="59">
    <w:name w:val="font111"/>
    <w:qFormat/>
    <w:uiPriority w:val="0"/>
    <w:rPr>
      <w:rFonts w:ascii="Eʩ" w:hAnsi="Eʩ" w:eastAsia="Eʩ"/>
      <w:color w:val="000000"/>
      <w:w w:val="100"/>
      <w:sz w:val="21"/>
      <w:szCs w:val="21"/>
      <w:u w:val="single"/>
      <w:shd w:val="clear" w:color="auto" w:fill="auto"/>
    </w:rPr>
  </w:style>
  <w:style w:type="character" w:customStyle="1" w:styleId="60">
    <w:name w:val="批注框文本 Char1"/>
    <w:qFormat/>
    <w:uiPriority w:val="0"/>
    <w:rPr>
      <w:w w:val="100"/>
      <w:sz w:val="18"/>
      <w:szCs w:val="18"/>
      <w:shd w:val="clear" w:color="auto" w:fill="auto"/>
    </w:rPr>
  </w:style>
  <w:style w:type="character" w:customStyle="1" w:styleId="61">
    <w:name w:val="正文文本缩进 3 Char"/>
    <w:link w:val="36"/>
    <w:qFormat/>
    <w:uiPriority w:val="0"/>
    <w:rPr>
      <w:rFonts w:ascii="宋体" w:hAnsi="宋体" w:eastAsia="MS Sans Serif"/>
      <w:color w:val="000000"/>
      <w:w w:val="100"/>
      <w:sz w:val="24"/>
      <w:szCs w:val="24"/>
      <w:shd w:val="clear" w:color="auto" w:fill="auto"/>
    </w:rPr>
  </w:style>
  <w:style w:type="character" w:customStyle="1" w:styleId="62">
    <w:name w:val="明显引用 Char1"/>
    <w:qFormat/>
    <w:uiPriority w:val="0"/>
    <w:rPr>
      <w:b/>
      <w:i/>
      <w:color w:val="4F81BD"/>
      <w:w w:val="100"/>
      <w:sz w:val="21"/>
      <w:szCs w:val="21"/>
      <w:shd w:val="clear" w:color="auto" w:fill="auto"/>
    </w:rPr>
  </w:style>
  <w:style w:type="character" w:customStyle="1" w:styleId="63">
    <w:name w:val="纯文本 Char"/>
    <w:link w:val="20"/>
    <w:qFormat/>
    <w:uiPriority w:val="0"/>
    <w:rPr>
      <w:rFonts w:ascii="宋体" w:hAnsi="宋体" w:eastAsia="Courier New"/>
      <w:w w:val="100"/>
      <w:sz w:val="21"/>
      <w:szCs w:val="21"/>
      <w:shd w:val="clear" w:color="auto" w:fill="auto"/>
    </w:rPr>
  </w:style>
  <w:style w:type="character" w:customStyle="1" w:styleId="64">
    <w:name w:val="页眉 Char"/>
    <w:link w:val="30"/>
    <w:qFormat/>
    <w:uiPriority w:val="0"/>
    <w:rPr>
      <w:w w:val="100"/>
      <w:sz w:val="18"/>
      <w:szCs w:val="18"/>
      <w:shd w:val="clear" w:color="auto" w:fill="auto"/>
    </w:rPr>
  </w:style>
  <w:style w:type="character" w:customStyle="1" w:styleId="65">
    <w:name w:val="批注文字 Char Char"/>
    <w:qFormat/>
    <w:uiPriority w:val="0"/>
    <w:rPr>
      <w:rFonts w:ascii="宋体" w:hAnsi="宋体" w:eastAsia="Times New Roman"/>
      <w:w w:val="100"/>
      <w:sz w:val="28"/>
      <w:szCs w:val="28"/>
      <w:shd w:val="clear" w:color="auto" w:fill="auto"/>
    </w:rPr>
  </w:style>
  <w:style w:type="character" w:customStyle="1" w:styleId="66">
    <w:name w:val="文档结构图 Char"/>
    <w:link w:val="16"/>
    <w:qFormat/>
    <w:uiPriority w:val="0"/>
    <w:rPr>
      <w:w w:val="100"/>
      <w:sz w:val="21"/>
      <w:szCs w:val="21"/>
      <w:shd w:val="clear" w:color="000000" w:fill="000080"/>
    </w:rPr>
  </w:style>
  <w:style w:type="character" w:customStyle="1" w:styleId="67">
    <w:name w:val="明显参考1"/>
    <w:qFormat/>
    <w:uiPriority w:val="24"/>
    <w:rPr>
      <w:b/>
      <w:smallCaps/>
      <w:color w:val="5B9BD5"/>
      <w:w w:val="100"/>
      <w:sz w:val="21"/>
      <w:szCs w:val="21"/>
      <w:shd w:val="clear" w:color="auto" w:fill="auto"/>
    </w:rPr>
  </w:style>
  <w:style w:type="character" w:customStyle="1" w:styleId="68">
    <w:name w:val="明显参考11"/>
    <w:qFormat/>
    <w:uiPriority w:val="0"/>
    <w:rPr>
      <w:b/>
      <w:smallCaps/>
      <w:color w:val="C0504D"/>
      <w:spacing w:val="5"/>
      <w:w w:val="100"/>
      <w:sz w:val="20"/>
      <w:szCs w:val="20"/>
      <w:u w:val="single"/>
      <w:shd w:val="clear" w:color="auto" w:fill="auto"/>
    </w:rPr>
  </w:style>
  <w:style w:type="character" w:customStyle="1" w:styleId="69">
    <w:name w:val="正文文本 Char"/>
    <w:link w:val="19"/>
    <w:qFormat/>
    <w:uiPriority w:val="0"/>
    <w:rPr>
      <w:rFonts w:ascii="宋体" w:hAnsi="宋体" w:eastAsia="宋体"/>
      <w:w w:val="100"/>
      <w:sz w:val="24"/>
      <w:szCs w:val="24"/>
      <w:shd w:val="clear" w:color="auto" w:fill="auto"/>
    </w:rPr>
  </w:style>
  <w:style w:type="character" w:customStyle="1" w:styleId="70">
    <w:name w:val="标题 4 Char"/>
    <w:link w:val="7"/>
    <w:qFormat/>
    <w:uiPriority w:val="0"/>
    <w:rPr>
      <w:rFonts w:ascii="Arial" w:hAnsi="Arial" w:eastAsia="黑体"/>
      <w:w w:val="100"/>
      <w:sz w:val="28"/>
      <w:szCs w:val="28"/>
      <w:shd w:val="clear" w:color="auto" w:fill="auto"/>
    </w:rPr>
  </w:style>
  <w:style w:type="character" w:customStyle="1" w:styleId="71">
    <w:name w:val="标题 1 Char"/>
    <w:link w:val="4"/>
    <w:qFormat/>
    <w:uiPriority w:val="0"/>
    <w:rPr>
      <w:rFonts w:ascii="黑体" w:hAnsi="黑体" w:eastAsia="黑体"/>
      <w:w w:val="100"/>
      <w:sz w:val="52"/>
      <w:szCs w:val="52"/>
      <w:shd w:val="clear" w:color="auto" w:fill="auto"/>
    </w:rPr>
  </w:style>
  <w:style w:type="character" w:customStyle="1" w:styleId="72">
    <w:name w:val="书籍标题11"/>
    <w:qFormat/>
    <w:uiPriority w:val="0"/>
    <w:rPr>
      <w:b/>
      <w:smallCaps/>
      <w:spacing w:val="5"/>
      <w:w w:val="100"/>
      <w:sz w:val="20"/>
      <w:szCs w:val="20"/>
      <w:shd w:val="clear" w:color="auto" w:fill="auto"/>
    </w:rPr>
  </w:style>
  <w:style w:type="character" w:customStyle="1" w:styleId="73">
    <w:name w:val="textcontents"/>
    <w:qFormat/>
    <w:uiPriority w:val="0"/>
    <w:rPr>
      <w:rFonts w:ascii="宋体" w:hAnsi="宋体" w:eastAsia="Times New Roman"/>
      <w:w w:val="100"/>
      <w:sz w:val="20"/>
      <w:szCs w:val="20"/>
      <w:shd w:val="clear" w:color="auto" w:fill="auto"/>
    </w:rPr>
  </w:style>
  <w:style w:type="character" w:customStyle="1" w:styleId="74">
    <w:name w:val="书籍标题1"/>
    <w:qFormat/>
    <w:uiPriority w:val="25"/>
    <w:rPr>
      <w:b/>
      <w:i/>
      <w:w w:val="100"/>
      <w:sz w:val="21"/>
      <w:szCs w:val="21"/>
      <w:shd w:val="clear" w:color="auto" w:fill="auto"/>
    </w:rPr>
  </w:style>
  <w:style w:type="character" w:customStyle="1" w:styleId="75">
    <w:name w:val="样式 Char Char"/>
    <w:link w:val="76"/>
    <w:qFormat/>
    <w:uiPriority w:val="0"/>
    <w:rPr>
      <w:rFonts w:ascii="宋体" w:hAnsi="宋体" w:eastAsia="宋体"/>
      <w:w w:val="100"/>
      <w:sz w:val="24"/>
      <w:szCs w:val="24"/>
      <w:shd w:val="clear" w:color="auto" w:fill="auto"/>
    </w:rPr>
  </w:style>
  <w:style w:type="paragraph" w:customStyle="1" w:styleId="76">
    <w:name w:val="样式"/>
    <w:link w:val="75"/>
    <w:qFormat/>
    <w:uiPriority w:val="0"/>
    <w:pPr>
      <w:autoSpaceDE w:val="0"/>
      <w:autoSpaceDN w:val="0"/>
    </w:pPr>
    <w:rPr>
      <w:rFonts w:ascii="宋体" w:hAnsi="宋体" w:eastAsia="宋体" w:cs="Times New Roman"/>
      <w:sz w:val="24"/>
      <w:szCs w:val="24"/>
      <w:lang w:val="en-US" w:eastAsia="zh-CN" w:bidi="ar-SA"/>
    </w:rPr>
  </w:style>
  <w:style w:type="character" w:customStyle="1" w:styleId="77">
    <w:name w:val="不明显强调1"/>
    <w:qFormat/>
    <w:uiPriority w:val="17"/>
    <w:rPr>
      <w:i/>
      <w:color w:val="404040"/>
      <w:w w:val="100"/>
      <w:sz w:val="21"/>
      <w:szCs w:val="21"/>
      <w:shd w:val="clear" w:color="auto" w:fill="auto"/>
    </w:rPr>
  </w:style>
  <w:style w:type="character" w:customStyle="1" w:styleId="78">
    <w:name w:val="Char Char3"/>
    <w:qFormat/>
    <w:uiPriority w:val="0"/>
    <w:rPr>
      <w:rFonts w:ascii="宋体" w:hAnsi="宋体" w:eastAsia="Courier New"/>
      <w:w w:val="100"/>
      <w:sz w:val="21"/>
      <w:szCs w:val="21"/>
      <w:shd w:val="clear" w:color="auto" w:fill="auto"/>
    </w:rPr>
  </w:style>
  <w:style w:type="character" w:customStyle="1" w:styleId="79">
    <w:name w:val="正文文本 3 Char1"/>
    <w:qFormat/>
    <w:uiPriority w:val="0"/>
    <w:rPr>
      <w:w w:val="100"/>
      <w:sz w:val="16"/>
      <w:szCs w:val="16"/>
      <w:shd w:val="clear" w:color="auto" w:fill="auto"/>
    </w:rPr>
  </w:style>
  <w:style w:type="character" w:customStyle="1" w:styleId="80">
    <w:name w:val="标题 3 Char"/>
    <w:link w:val="6"/>
    <w:qFormat/>
    <w:uiPriority w:val="0"/>
    <w:rPr>
      <w:b/>
      <w:w w:val="100"/>
      <w:sz w:val="32"/>
      <w:szCs w:val="32"/>
      <w:shd w:val="clear" w:color="auto" w:fill="auto"/>
    </w:rPr>
  </w:style>
  <w:style w:type="character" w:customStyle="1" w:styleId="81">
    <w:name w:val="普通文字 Char Char"/>
    <w:qFormat/>
    <w:uiPriority w:val="0"/>
    <w:rPr>
      <w:rFonts w:ascii="宋体" w:hAnsi="宋体" w:eastAsia="Courier New"/>
      <w:w w:val="100"/>
      <w:sz w:val="21"/>
      <w:szCs w:val="21"/>
      <w:shd w:val="clear" w:color="auto" w:fill="auto"/>
    </w:rPr>
  </w:style>
  <w:style w:type="character" w:customStyle="1" w:styleId="82">
    <w:name w:val="明显强调1"/>
    <w:qFormat/>
    <w:uiPriority w:val="19"/>
    <w:rPr>
      <w:i/>
      <w:color w:val="5B9BD5"/>
      <w:w w:val="100"/>
      <w:sz w:val="21"/>
      <w:szCs w:val="21"/>
      <w:shd w:val="clear" w:color="auto" w:fill="auto"/>
    </w:rPr>
  </w:style>
  <w:style w:type="character" w:customStyle="1" w:styleId="83">
    <w:name w:val="Char Char9"/>
    <w:qFormat/>
    <w:uiPriority w:val="0"/>
    <w:rPr>
      <w:rFonts w:ascii="Arial" w:hAnsi="Arial" w:eastAsia="宋体"/>
      <w:b/>
      <w:w w:val="100"/>
      <w:sz w:val="21"/>
      <w:szCs w:val="21"/>
      <w:shd w:val="clear" w:color="auto" w:fill="auto"/>
    </w:rPr>
  </w:style>
  <w:style w:type="character" w:customStyle="1" w:styleId="84">
    <w:name w:val="正文文本缩进 Char"/>
    <w:link w:val="21"/>
    <w:qFormat/>
    <w:uiPriority w:val="0"/>
    <w:rPr>
      <w:rFonts w:ascii="宋体" w:hAnsi="宋体" w:eastAsia="宋体"/>
      <w:w w:val="100"/>
      <w:sz w:val="24"/>
      <w:szCs w:val="24"/>
      <w:shd w:val="clear" w:color="auto" w:fill="auto"/>
    </w:rPr>
  </w:style>
  <w:style w:type="character" w:customStyle="1" w:styleId="85">
    <w:name w:val="font31"/>
    <w:qFormat/>
    <w:uiPriority w:val="0"/>
    <w:rPr>
      <w:rFonts w:ascii="宋体" w:hAnsi="宋体" w:eastAsia="宋体"/>
      <w:color w:val="000000"/>
      <w:w w:val="100"/>
      <w:sz w:val="21"/>
      <w:szCs w:val="21"/>
      <w:u w:val="none"/>
      <w:shd w:val="clear" w:color="auto" w:fill="auto"/>
    </w:rPr>
  </w:style>
  <w:style w:type="character" w:customStyle="1" w:styleId="86">
    <w:name w:val="批注主题 Char2"/>
    <w:qFormat/>
    <w:uiPriority w:val="0"/>
    <w:rPr>
      <w:rFonts w:ascii="宋体" w:hAnsi="宋体" w:eastAsia="宋体"/>
      <w:b/>
      <w:w w:val="100"/>
      <w:sz w:val="21"/>
      <w:szCs w:val="21"/>
      <w:shd w:val="clear" w:color="auto" w:fill="auto"/>
    </w:rPr>
  </w:style>
  <w:style w:type="character" w:customStyle="1" w:styleId="87">
    <w:name w:val="HTML Markup"/>
    <w:qFormat/>
    <w:uiPriority w:val="0"/>
    <w:rPr>
      <w:color w:val="FF0000"/>
      <w:w w:val="100"/>
      <w:sz w:val="20"/>
      <w:szCs w:val="20"/>
      <w:shd w:val="clear" w:color="auto" w:fill="auto"/>
    </w:rPr>
  </w:style>
  <w:style w:type="character" w:customStyle="1" w:styleId="88">
    <w:name w:val="ca-51"/>
    <w:qFormat/>
    <w:uiPriority w:val="0"/>
    <w:rPr>
      <w:rFonts w:ascii="宋体" w:hAnsi="宋体" w:eastAsia="宋体"/>
      <w:w w:val="100"/>
      <w:sz w:val="24"/>
      <w:szCs w:val="24"/>
      <w:shd w:val="clear" w:color="auto" w:fill="auto"/>
    </w:rPr>
  </w:style>
  <w:style w:type="character" w:customStyle="1" w:styleId="89">
    <w:name w:val="样式 宋体"/>
    <w:qFormat/>
    <w:uiPriority w:val="0"/>
    <w:rPr>
      <w:rFonts w:ascii="宋体" w:hAnsi="宋体" w:eastAsia="宋体"/>
      <w:w w:val="100"/>
      <w:sz w:val="21"/>
      <w:szCs w:val="21"/>
      <w:shd w:val="clear" w:color="auto" w:fill="auto"/>
    </w:rPr>
  </w:style>
  <w:style w:type="character" w:customStyle="1" w:styleId="90">
    <w:name w:val="正文1 Char"/>
    <w:link w:val="91"/>
    <w:qFormat/>
    <w:uiPriority w:val="0"/>
    <w:rPr>
      <w:w w:val="100"/>
      <w:sz w:val="24"/>
      <w:szCs w:val="24"/>
      <w:shd w:val="clear" w:color="auto" w:fill="auto"/>
    </w:rPr>
  </w:style>
  <w:style w:type="paragraph" w:customStyle="1" w:styleId="91">
    <w:name w:val="正文1"/>
    <w:basedOn w:val="1"/>
    <w:link w:val="90"/>
    <w:qFormat/>
    <w:uiPriority w:val="0"/>
    <w:pPr>
      <w:ind w:right="240" w:firstLine="480"/>
    </w:pPr>
    <w:rPr>
      <w:sz w:val="24"/>
      <w:szCs w:val="24"/>
    </w:rPr>
  </w:style>
  <w:style w:type="character" w:customStyle="1" w:styleId="92">
    <w:name w:val="标题 6 Char"/>
    <w:link w:val="9"/>
    <w:qFormat/>
    <w:uiPriority w:val="0"/>
    <w:rPr>
      <w:rFonts w:ascii="Arial" w:hAnsi="Arial" w:eastAsia="黑体"/>
      <w:b/>
      <w:w w:val="100"/>
      <w:sz w:val="24"/>
      <w:szCs w:val="24"/>
      <w:shd w:val="clear" w:color="auto" w:fill="auto"/>
    </w:rPr>
  </w:style>
  <w:style w:type="character" w:customStyle="1" w:styleId="93">
    <w:name w:val="副标题 Char1"/>
    <w:qFormat/>
    <w:uiPriority w:val="0"/>
    <w:rPr>
      <w:rFonts w:ascii="Cambria" w:hAnsi="Cambria" w:eastAsia="Times New Roman"/>
      <w:b/>
      <w:w w:val="100"/>
      <w:sz w:val="32"/>
      <w:szCs w:val="32"/>
      <w:shd w:val="clear" w:color="auto" w:fill="auto"/>
    </w:rPr>
  </w:style>
  <w:style w:type="character" w:customStyle="1" w:styleId="94">
    <w:name w:val="批注文字 Char"/>
    <w:link w:val="17"/>
    <w:qFormat/>
    <w:uiPriority w:val="0"/>
    <w:rPr>
      <w:w w:val="100"/>
      <w:sz w:val="24"/>
      <w:szCs w:val="24"/>
      <w:shd w:val="clear" w:color="auto" w:fill="auto"/>
    </w:rPr>
  </w:style>
  <w:style w:type="character" w:customStyle="1" w:styleId="95">
    <w:name w:val="gonggao-downline1"/>
    <w:qFormat/>
    <w:uiPriority w:val="0"/>
    <w:rPr>
      <w:rFonts w:ascii="宋体" w:hAnsi="宋体" w:eastAsia="Times New Roman"/>
      <w:b/>
      <w:w w:val="100"/>
      <w:sz w:val="20"/>
      <w:szCs w:val="20"/>
      <w:u w:val="single"/>
      <w:shd w:val="clear" w:color="auto" w:fill="auto"/>
    </w:rPr>
  </w:style>
  <w:style w:type="character" w:customStyle="1" w:styleId="96">
    <w:name w:val="批注主题 Char"/>
    <w:link w:val="42"/>
    <w:qFormat/>
    <w:uiPriority w:val="0"/>
    <w:rPr>
      <w:b/>
      <w:w w:val="100"/>
      <w:sz w:val="21"/>
      <w:szCs w:val="21"/>
      <w:shd w:val="clear" w:color="auto" w:fill="auto"/>
    </w:rPr>
  </w:style>
  <w:style w:type="character" w:customStyle="1" w:styleId="97">
    <w:name w:val="标题 7 Char"/>
    <w:link w:val="10"/>
    <w:qFormat/>
    <w:uiPriority w:val="0"/>
    <w:rPr>
      <w:b/>
      <w:w w:val="100"/>
      <w:sz w:val="24"/>
      <w:szCs w:val="24"/>
      <w:shd w:val="clear" w:color="auto" w:fill="auto"/>
    </w:rPr>
  </w:style>
  <w:style w:type="character" w:customStyle="1" w:styleId="98">
    <w:name w:val="明显强调11"/>
    <w:qFormat/>
    <w:uiPriority w:val="0"/>
    <w:rPr>
      <w:b/>
      <w:i/>
      <w:color w:val="4F81BD"/>
      <w:w w:val="100"/>
      <w:sz w:val="20"/>
      <w:szCs w:val="20"/>
      <w:shd w:val="clear" w:color="auto" w:fill="auto"/>
    </w:rPr>
  </w:style>
  <w:style w:type="character" w:customStyle="1" w:styleId="99">
    <w:name w:val="font101"/>
    <w:qFormat/>
    <w:uiPriority w:val="0"/>
    <w:rPr>
      <w:rFonts w:ascii="宋体" w:hAnsi="宋体" w:eastAsia="宋体"/>
      <w:color w:val="000000"/>
      <w:w w:val="100"/>
      <w:sz w:val="21"/>
      <w:szCs w:val="21"/>
      <w:u w:val="single"/>
      <w:shd w:val="clear" w:color="auto" w:fill="auto"/>
    </w:rPr>
  </w:style>
  <w:style w:type="character" w:customStyle="1" w:styleId="100">
    <w:name w:val="明显引用 Char"/>
    <w:link w:val="101"/>
    <w:qFormat/>
    <w:uiPriority w:val="0"/>
    <w:rPr>
      <w:rFonts w:ascii="宋体" w:hAnsi="宋体" w:eastAsia="Droid Sans"/>
      <w:b/>
      <w:i/>
      <w:color w:val="4F81BD"/>
      <w:w w:val="100"/>
      <w:sz w:val="21"/>
      <w:szCs w:val="21"/>
      <w:shd w:val="clear" w:color="auto" w:fill="auto"/>
    </w:rPr>
  </w:style>
  <w:style w:type="paragraph" w:styleId="101">
    <w:name w:val="Intense Quote"/>
    <w:basedOn w:val="1"/>
    <w:next w:val="1"/>
    <w:link w:val="100"/>
    <w:qFormat/>
    <w:uiPriority w:val="22"/>
    <w:pPr>
      <w:ind w:left="936" w:right="936"/>
    </w:pPr>
    <w:rPr>
      <w:b/>
      <w:i/>
      <w:color w:val="4F81BD"/>
      <w:sz w:val="20"/>
      <w:szCs w:val="20"/>
    </w:rPr>
  </w:style>
  <w:style w:type="character" w:customStyle="1" w:styleId="102">
    <w:name w:val="不明显参考1"/>
    <w:qFormat/>
    <w:uiPriority w:val="23"/>
    <w:rPr>
      <w:smallCaps/>
      <w:color w:val="5A5A5A"/>
      <w:w w:val="100"/>
      <w:sz w:val="21"/>
      <w:szCs w:val="21"/>
      <w:shd w:val="clear" w:color="auto" w:fill="auto"/>
    </w:rPr>
  </w:style>
  <w:style w:type="character" w:customStyle="1" w:styleId="103">
    <w:name w:val="正文文本 2 Char"/>
    <w:link w:val="39"/>
    <w:qFormat/>
    <w:uiPriority w:val="0"/>
    <w:rPr>
      <w:w w:val="100"/>
      <w:sz w:val="21"/>
      <w:szCs w:val="21"/>
      <w:shd w:val="clear" w:color="auto" w:fill="auto"/>
    </w:rPr>
  </w:style>
  <w:style w:type="character" w:customStyle="1" w:styleId="104">
    <w:name w:val="Page Number1"/>
    <w:qFormat/>
    <w:uiPriority w:val="0"/>
    <w:rPr>
      <w:rFonts w:ascii="宋体" w:hAnsi="宋体" w:eastAsia="Times New Roman"/>
      <w:w w:val="100"/>
      <w:sz w:val="20"/>
      <w:szCs w:val="20"/>
      <w:shd w:val="clear" w:color="auto" w:fill="auto"/>
    </w:rPr>
  </w:style>
  <w:style w:type="character" w:customStyle="1" w:styleId="105">
    <w:name w:val="脚注文本 Char"/>
    <w:link w:val="34"/>
    <w:qFormat/>
    <w:uiPriority w:val="0"/>
    <w:rPr>
      <w:w w:val="100"/>
      <w:sz w:val="18"/>
      <w:szCs w:val="18"/>
      <w:shd w:val="clear" w:color="auto" w:fill="auto"/>
    </w:rPr>
  </w:style>
  <w:style w:type="character" w:customStyle="1" w:styleId="106">
    <w:name w:val="不明显参考11"/>
    <w:qFormat/>
    <w:uiPriority w:val="0"/>
    <w:rPr>
      <w:smallCaps/>
      <w:color w:val="C0504D"/>
      <w:w w:val="100"/>
      <w:sz w:val="20"/>
      <w:szCs w:val="20"/>
      <w:u w:val="single"/>
      <w:shd w:val="clear" w:color="auto" w:fill="auto"/>
    </w:rPr>
  </w:style>
  <w:style w:type="character" w:customStyle="1" w:styleId="107">
    <w:name w:val="Char Char10"/>
    <w:qFormat/>
    <w:uiPriority w:val="0"/>
    <w:rPr>
      <w:rFonts w:ascii="宋体" w:hAnsi="宋体" w:eastAsia="宋体"/>
      <w:b/>
      <w:w w:val="100"/>
      <w:sz w:val="24"/>
      <w:szCs w:val="24"/>
      <w:shd w:val="clear" w:color="auto" w:fill="auto"/>
    </w:rPr>
  </w:style>
  <w:style w:type="character" w:customStyle="1" w:styleId="108">
    <w:name w:val="标题 9 Char"/>
    <w:link w:val="12"/>
    <w:qFormat/>
    <w:uiPriority w:val="0"/>
    <w:rPr>
      <w:rFonts w:ascii="Arial" w:hAnsi="Arial" w:eastAsia="黑体"/>
      <w:w w:val="100"/>
      <w:sz w:val="21"/>
      <w:szCs w:val="21"/>
      <w:shd w:val="clear" w:color="auto" w:fill="auto"/>
    </w:rPr>
  </w:style>
  <w:style w:type="character" w:customStyle="1" w:styleId="109">
    <w:name w:val="不明显强调11"/>
    <w:qFormat/>
    <w:uiPriority w:val="0"/>
    <w:rPr>
      <w:i/>
      <w:color w:val="808080"/>
      <w:w w:val="100"/>
      <w:sz w:val="20"/>
      <w:szCs w:val="20"/>
      <w:shd w:val="clear" w:color="auto" w:fill="auto"/>
    </w:rPr>
  </w:style>
  <w:style w:type="character" w:customStyle="1" w:styleId="110">
    <w:name w:val="Quote Char1"/>
    <w:qFormat/>
    <w:uiPriority w:val="0"/>
    <w:rPr>
      <w:rFonts w:ascii="宋体" w:hAnsi="宋体" w:eastAsia="Times New Roman"/>
      <w:i/>
      <w:color w:val="000000"/>
      <w:w w:val="100"/>
      <w:sz w:val="21"/>
      <w:szCs w:val="21"/>
      <w:shd w:val="clear" w:color="auto" w:fill="auto"/>
    </w:rPr>
  </w:style>
  <w:style w:type="character" w:customStyle="1" w:styleId="111">
    <w:name w:val="引用 Char1"/>
    <w:qFormat/>
    <w:uiPriority w:val="0"/>
    <w:rPr>
      <w:i/>
      <w:color w:val="000000"/>
      <w:w w:val="100"/>
      <w:sz w:val="21"/>
      <w:szCs w:val="21"/>
      <w:shd w:val="clear" w:color="auto" w:fill="auto"/>
    </w:rPr>
  </w:style>
  <w:style w:type="character" w:customStyle="1" w:styleId="112">
    <w:name w:val="标题 2 Char1"/>
    <w:qFormat/>
    <w:uiPriority w:val="0"/>
    <w:rPr>
      <w:rFonts w:ascii="Arial" w:hAnsi="Arial" w:eastAsia="黑体"/>
      <w:b/>
      <w:w w:val="100"/>
      <w:sz w:val="32"/>
      <w:szCs w:val="32"/>
      <w:shd w:val="clear" w:color="auto" w:fill="auto"/>
    </w:rPr>
  </w:style>
  <w:style w:type="character" w:customStyle="1" w:styleId="113">
    <w:name w:val="页脚 Char"/>
    <w:link w:val="29"/>
    <w:qFormat/>
    <w:uiPriority w:val="0"/>
    <w:rPr>
      <w:w w:val="100"/>
      <w:sz w:val="18"/>
      <w:szCs w:val="18"/>
      <w:shd w:val="clear" w:color="auto" w:fill="auto"/>
    </w:rPr>
  </w:style>
  <w:style w:type="character" w:customStyle="1" w:styleId="114">
    <w:name w:val="日期 Char1"/>
    <w:qFormat/>
    <w:uiPriority w:val="0"/>
    <w:rPr>
      <w:w w:val="100"/>
      <w:sz w:val="21"/>
      <w:szCs w:val="21"/>
      <w:shd w:val="clear" w:color="auto" w:fill="auto"/>
    </w:rPr>
  </w:style>
  <w:style w:type="character" w:customStyle="1" w:styleId="115">
    <w:name w:val="样式 宋体 四号"/>
    <w:qFormat/>
    <w:uiPriority w:val="0"/>
    <w:rPr>
      <w:rFonts w:ascii="宋体" w:hAnsi="宋体" w:eastAsia="仿宋_GB2312"/>
      <w:w w:val="100"/>
      <w:sz w:val="28"/>
      <w:szCs w:val="28"/>
      <w:shd w:val="clear" w:color="auto" w:fill="auto"/>
    </w:rPr>
  </w:style>
  <w:style w:type="character" w:customStyle="1" w:styleId="116">
    <w:name w:val="Char Char2"/>
    <w:qFormat/>
    <w:uiPriority w:val="0"/>
    <w:rPr>
      <w:rFonts w:ascii="宋体" w:hAnsi="宋体" w:eastAsia="宋体"/>
      <w:w w:val="100"/>
      <w:sz w:val="18"/>
      <w:szCs w:val="18"/>
      <w:shd w:val="clear" w:color="auto" w:fill="auto"/>
    </w:rPr>
  </w:style>
  <w:style w:type="character" w:customStyle="1" w:styleId="117">
    <w:name w:val="Char Char12"/>
    <w:qFormat/>
    <w:uiPriority w:val="0"/>
    <w:rPr>
      <w:rFonts w:ascii="宋体" w:hAnsi="宋体" w:eastAsia="宋体"/>
      <w:b/>
      <w:w w:val="100"/>
      <w:sz w:val="32"/>
      <w:szCs w:val="32"/>
      <w:shd w:val="clear" w:color="auto" w:fill="auto"/>
    </w:rPr>
  </w:style>
  <w:style w:type="character" w:customStyle="1" w:styleId="118">
    <w:name w:val="正文文本缩进 2 Char"/>
    <w:link w:val="27"/>
    <w:qFormat/>
    <w:uiPriority w:val="0"/>
    <w:rPr>
      <w:rFonts w:ascii="宋体" w:hAnsi="宋体" w:eastAsia="宋体"/>
      <w:w w:val="100"/>
      <w:sz w:val="24"/>
      <w:szCs w:val="24"/>
      <w:shd w:val="clear" w:color="auto" w:fill="auto"/>
    </w:rPr>
  </w:style>
  <w:style w:type="character" w:customStyle="1" w:styleId="119">
    <w:name w:val="纯文本 Char1"/>
    <w:qFormat/>
    <w:uiPriority w:val="0"/>
    <w:rPr>
      <w:rFonts w:ascii="Courier New" w:hAnsi="Courier New" w:eastAsia="Courier New"/>
      <w:w w:val="100"/>
      <w:sz w:val="21"/>
      <w:szCs w:val="21"/>
      <w:shd w:val="clear" w:color="auto" w:fill="auto"/>
    </w:rPr>
  </w:style>
  <w:style w:type="character" w:customStyle="1" w:styleId="120">
    <w:name w:val="副标题 Char"/>
    <w:link w:val="33"/>
    <w:qFormat/>
    <w:uiPriority w:val="0"/>
    <w:rPr>
      <w:rFonts w:ascii="Cambria" w:hAnsi="Cambria" w:eastAsia="Droid Sans"/>
      <w:b/>
      <w:w w:val="100"/>
      <w:sz w:val="32"/>
      <w:szCs w:val="32"/>
      <w:shd w:val="clear" w:color="auto" w:fill="auto"/>
    </w:rPr>
  </w:style>
  <w:style w:type="character" w:customStyle="1" w:styleId="121">
    <w:name w:val="标题 8 Char"/>
    <w:link w:val="11"/>
    <w:qFormat/>
    <w:uiPriority w:val="0"/>
    <w:rPr>
      <w:rFonts w:ascii="Arial" w:hAnsi="Arial" w:eastAsia="黑体"/>
      <w:w w:val="100"/>
      <w:sz w:val="24"/>
      <w:szCs w:val="24"/>
      <w:shd w:val="clear" w:color="auto" w:fill="auto"/>
    </w:rPr>
  </w:style>
  <w:style w:type="character" w:customStyle="1" w:styleId="122">
    <w:name w:val="标题 Char1"/>
    <w:qFormat/>
    <w:uiPriority w:val="0"/>
    <w:rPr>
      <w:rFonts w:ascii="Cambria" w:hAnsi="Cambria" w:eastAsia="Times New Roman"/>
      <w:b/>
      <w:w w:val="100"/>
      <w:sz w:val="32"/>
      <w:szCs w:val="32"/>
      <w:shd w:val="clear" w:color="auto" w:fill="auto"/>
    </w:rPr>
  </w:style>
  <w:style w:type="character" w:customStyle="1" w:styleId="123">
    <w:name w:val="font91"/>
    <w:qFormat/>
    <w:uiPriority w:val="0"/>
    <w:rPr>
      <w:rFonts w:ascii="宋体" w:hAnsi="宋体" w:eastAsia="宋体"/>
      <w:color w:val="FF0000"/>
      <w:w w:val="100"/>
      <w:sz w:val="21"/>
      <w:szCs w:val="21"/>
      <w:u w:val="single"/>
      <w:shd w:val="clear" w:color="auto" w:fill="auto"/>
    </w:rPr>
  </w:style>
  <w:style w:type="character" w:customStyle="1" w:styleId="124">
    <w:name w:val="Char Char16"/>
    <w:qFormat/>
    <w:uiPriority w:val="0"/>
    <w:rPr>
      <w:rFonts w:ascii="宋体" w:hAnsi="宋体" w:eastAsia="宋体"/>
      <w:w w:val="100"/>
      <w:sz w:val="21"/>
      <w:szCs w:val="21"/>
      <w:shd w:val="clear" w:color="auto" w:fill="auto"/>
    </w:rPr>
  </w:style>
  <w:style w:type="character" w:customStyle="1" w:styleId="125">
    <w:name w:val="标题 2 Char"/>
    <w:link w:val="5"/>
    <w:qFormat/>
    <w:uiPriority w:val="0"/>
    <w:rPr>
      <w:rFonts w:ascii="Cambria" w:hAnsi="Cambria" w:eastAsia="Times New Roman"/>
      <w:b/>
      <w:w w:val="100"/>
      <w:sz w:val="32"/>
      <w:szCs w:val="32"/>
      <w:shd w:val="clear" w:color="auto" w:fill="auto"/>
    </w:rPr>
  </w:style>
  <w:style w:type="character" w:customStyle="1" w:styleId="126">
    <w:name w:val="Quote Char"/>
    <w:link w:val="127"/>
    <w:qFormat/>
    <w:uiPriority w:val="0"/>
    <w:rPr>
      <w:i/>
      <w:color w:val="000000"/>
      <w:w w:val="100"/>
      <w:sz w:val="22"/>
      <w:szCs w:val="22"/>
      <w:shd w:val="clear" w:color="auto" w:fill="auto"/>
    </w:rPr>
  </w:style>
  <w:style w:type="paragraph" w:customStyle="1" w:styleId="127">
    <w:name w:val="引用1"/>
    <w:basedOn w:val="1"/>
    <w:next w:val="1"/>
    <w:link w:val="126"/>
    <w:qFormat/>
    <w:uiPriority w:val="0"/>
    <w:rPr>
      <w:i/>
      <w:color w:val="000000"/>
      <w:sz w:val="22"/>
      <w:szCs w:val="22"/>
    </w:rPr>
  </w:style>
  <w:style w:type="character" w:customStyle="1" w:styleId="128">
    <w:name w:val="正文文本 3 Char"/>
    <w:link w:val="18"/>
    <w:qFormat/>
    <w:uiPriority w:val="0"/>
    <w:rPr>
      <w:w w:val="100"/>
      <w:sz w:val="16"/>
      <w:szCs w:val="16"/>
      <w:shd w:val="clear" w:color="auto" w:fill="auto"/>
    </w:rPr>
  </w:style>
  <w:style w:type="character" w:customStyle="1" w:styleId="129">
    <w:name w:val="日期 Char"/>
    <w:link w:val="26"/>
    <w:qFormat/>
    <w:uiPriority w:val="0"/>
    <w:rPr>
      <w:w w:val="100"/>
      <w:sz w:val="24"/>
      <w:szCs w:val="24"/>
      <w:shd w:val="clear" w:color="auto" w:fill="auto"/>
    </w:rPr>
  </w:style>
  <w:style w:type="character" w:customStyle="1" w:styleId="130">
    <w:name w:val="h3 Char2"/>
    <w:qFormat/>
    <w:uiPriority w:val="0"/>
    <w:rPr>
      <w:rFonts w:ascii="宋体" w:hAnsi="宋体" w:eastAsia="宋体"/>
      <w:b/>
      <w:w w:val="100"/>
      <w:sz w:val="24"/>
      <w:szCs w:val="24"/>
      <w:shd w:val="clear" w:color="auto" w:fill="auto"/>
    </w:rPr>
  </w:style>
  <w:style w:type="character" w:customStyle="1" w:styleId="131">
    <w:name w:val="ca-52"/>
    <w:qFormat/>
    <w:uiPriority w:val="0"/>
    <w:rPr>
      <w:rFonts w:ascii="宋体" w:hAnsi="宋体" w:eastAsia="Times New Roman"/>
      <w:w w:val="100"/>
      <w:sz w:val="20"/>
      <w:szCs w:val="20"/>
      <w:shd w:val="clear" w:color="auto" w:fill="auto"/>
    </w:rPr>
  </w:style>
  <w:style w:type="character" w:customStyle="1" w:styleId="132">
    <w:name w:val="正文文本 Char1"/>
    <w:qFormat/>
    <w:uiPriority w:val="0"/>
    <w:rPr>
      <w:w w:val="100"/>
      <w:sz w:val="21"/>
      <w:szCs w:val="21"/>
      <w:shd w:val="clear" w:color="auto" w:fill="auto"/>
    </w:rPr>
  </w:style>
  <w:style w:type="character" w:customStyle="1" w:styleId="133">
    <w:name w:val="批注主题 Char1"/>
    <w:qFormat/>
    <w:uiPriority w:val="0"/>
    <w:rPr>
      <w:b/>
      <w:w w:val="100"/>
      <w:sz w:val="21"/>
      <w:szCs w:val="21"/>
      <w:shd w:val="clear" w:color="auto" w:fill="auto"/>
    </w:rPr>
  </w:style>
  <w:style w:type="character" w:customStyle="1" w:styleId="134">
    <w:name w:val="标题 Char"/>
    <w:link w:val="41"/>
    <w:qFormat/>
    <w:uiPriority w:val="0"/>
    <w:rPr>
      <w:rFonts w:ascii="Cambria" w:hAnsi="Cambria" w:eastAsia="Droid Sans"/>
      <w:b/>
      <w:w w:val="100"/>
      <w:sz w:val="32"/>
      <w:szCs w:val="32"/>
      <w:shd w:val="clear" w:color="auto" w:fill="auto"/>
    </w:rPr>
  </w:style>
  <w:style w:type="character" w:customStyle="1" w:styleId="135">
    <w:name w:val="文档结构图 Char1"/>
    <w:qFormat/>
    <w:uiPriority w:val="0"/>
    <w:rPr>
      <w:rFonts w:ascii="宋体" w:hAnsi="宋体" w:eastAsia="宋体"/>
      <w:w w:val="100"/>
      <w:sz w:val="18"/>
      <w:szCs w:val="18"/>
      <w:shd w:val="clear" w:color="auto" w:fill="auto"/>
    </w:rPr>
  </w:style>
  <w:style w:type="paragraph" w:customStyle="1" w:styleId="136">
    <w:name w:val="Normal Indent1"/>
    <w:basedOn w:val="1"/>
    <w:qFormat/>
    <w:uiPriority w:val="0"/>
    <w:pPr>
      <w:ind w:firstLine="420"/>
    </w:pPr>
    <w:rPr>
      <w:rFonts w:ascii="宋体" w:hAnsi="宋体" w:eastAsia="Droid Sans"/>
      <w:sz w:val="20"/>
      <w:szCs w:val="20"/>
    </w:rPr>
  </w:style>
  <w:style w:type="paragraph" w:customStyle="1" w:styleId="137">
    <w:name w:val="WW-普通文字"/>
    <w:basedOn w:val="1"/>
    <w:qFormat/>
    <w:uiPriority w:val="0"/>
    <w:rPr>
      <w:rFonts w:ascii="宋体" w:hAnsi="宋体" w:eastAsia="宋体"/>
      <w:sz w:val="20"/>
      <w:szCs w:val="20"/>
    </w:rPr>
  </w:style>
  <w:style w:type="paragraph" w:customStyle="1" w:styleId="138">
    <w:name w:val="正文首行缩进两字符"/>
    <w:basedOn w:val="1"/>
    <w:qFormat/>
    <w:uiPriority w:val="0"/>
    <w:pPr>
      <w:ind w:firstLine="200"/>
    </w:pPr>
  </w:style>
  <w:style w:type="paragraph" w:customStyle="1" w:styleId="139">
    <w:name w:val="Char2"/>
    <w:basedOn w:val="1"/>
    <w:qFormat/>
    <w:uiPriority w:val="0"/>
    <w:rPr>
      <w:rFonts w:ascii="Tahoma" w:hAnsi="Tahoma" w:eastAsia="Tahoma"/>
      <w:sz w:val="24"/>
      <w:szCs w:val="24"/>
    </w:rPr>
  </w:style>
  <w:style w:type="paragraph" w:customStyle="1" w:styleId="140">
    <w:name w:val="列出段落1"/>
    <w:basedOn w:val="1"/>
    <w:qFormat/>
    <w:uiPriority w:val="0"/>
    <w:pPr>
      <w:ind w:firstLine="420"/>
    </w:pPr>
  </w:style>
  <w:style w:type="paragraph" w:customStyle="1" w:styleId="141">
    <w:name w:val="Plain Text1"/>
    <w:basedOn w:val="1"/>
    <w:qFormat/>
    <w:uiPriority w:val="0"/>
    <w:rPr>
      <w:rFonts w:ascii="宋体" w:hAnsi="宋体" w:eastAsia="Courier New"/>
      <w:sz w:val="20"/>
      <w:szCs w:val="20"/>
    </w:rPr>
  </w:style>
  <w:style w:type="paragraph" w:customStyle="1" w:styleId="142">
    <w:name w:val="Char11"/>
    <w:basedOn w:val="1"/>
    <w:qFormat/>
    <w:uiPriority w:val="0"/>
    <w:rPr>
      <w:rFonts w:ascii="宋体" w:hAnsi="宋体" w:eastAsia="Droid Sans"/>
      <w:sz w:val="20"/>
      <w:szCs w:val="20"/>
    </w:rPr>
  </w:style>
  <w:style w:type="paragraph" w:styleId="143">
    <w:name w:val="No Spacing"/>
    <w:qFormat/>
    <w:uiPriority w:val="5"/>
    <w:pPr>
      <w:jc w:val="both"/>
    </w:pPr>
    <w:rPr>
      <w:rFonts w:ascii="Calibri" w:hAnsi="Calibri" w:eastAsia="Droid Sans" w:cs="Times New Roman"/>
      <w:sz w:val="21"/>
      <w:szCs w:val="21"/>
      <w:lang w:val="en-US" w:eastAsia="zh-CN" w:bidi="ar-SA"/>
    </w:rPr>
  </w:style>
  <w:style w:type="paragraph" w:customStyle="1" w:styleId="144">
    <w:name w:val="样式1"/>
    <w:basedOn w:val="1"/>
    <w:next w:val="7"/>
    <w:qFormat/>
    <w:uiPriority w:val="0"/>
    <w:pPr>
      <w:ind w:firstLine="420"/>
    </w:pPr>
    <w:rPr>
      <w:rFonts w:ascii="宋体" w:hAnsi="宋体" w:eastAsia="宋体"/>
      <w:sz w:val="20"/>
      <w:szCs w:val="20"/>
    </w:rPr>
  </w:style>
  <w:style w:type="paragraph" w:customStyle="1" w:styleId="145">
    <w:name w:val="Char3"/>
    <w:basedOn w:val="1"/>
    <w:qFormat/>
    <w:uiPriority w:val="0"/>
  </w:style>
  <w:style w:type="paragraph" w:customStyle="1" w:styleId="146">
    <w:name w:val="Char Char Char Char1"/>
    <w:basedOn w:val="1"/>
    <w:qFormat/>
    <w:uiPriority w:val="0"/>
  </w:style>
  <w:style w:type="paragraph" w:customStyle="1" w:styleId="147">
    <w:name w:val="Char Char Char Char"/>
    <w:basedOn w:val="1"/>
    <w:qFormat/>
    <w:uiPriority w:val="0"/>
  </w:style>
  <w:style w:type="paragraph" w:customStyle="1" w:styleId="148">
    <w:name w:val="Char1"/>
    <w:basedOn w:val="1"/>
    <w:qFormat/>
    <w:uiPriority w:val="0"/>
    <w:rPr>
      <w:rFonts w:ascii="Tahoma" w:hAnsi="Tahoma" w:eastAsia="Tahoma"/>
      <w:b/>
      <w:sz w:val="28"/>
      <w:szCs w:val="28"/>
    </w:rPr>
  </w:style>
  <w:style w:type="paragraph" w:customStyle="1" w:styleId="149">
    <w:name w:val="样式 首行缩进:  2 字符"/>
    <w:basedOn w:val="1"/>
    <w:qFormat/>
    <w:uiPriority w:val="0"/>
    <w:pPr>
      <w:ind w:firstLine="200"/>
    </w:pPr>
    <w:rPr>
      <w:rFonts w:ascii="Times New Roman" w:hAnsi="Times New Roman" w:eastAsia="宋体"/>
      <w:sz w:val="24"/>
      <w:szCs w:val="24"/>
    </w:rPr>
  </w:style>
  <w:style w:type="paragraph" w:customStyle="1" w:styleId="150">
    <w:name w:val="kerning2lochf13hichaf2db"/>
    <w:qFormat/>
    <w:uiPriority w:val="0"/>
    <w:pPr>
      <w:autoSpaceDE w:val="0"/>
      <w:autoSpaceDN w:val="0"/>
      <w:jc w:val="both"/>
    </w:pPr>
    <w:rPr>
      <w:rFonts w:ascii="Calibri" w:hAnsi="Calibri" w:eastAsia="Times New Roman" w:cs="Times New Roman"/>
      <w:sz w:val="21"/>
      <w:szCs w:val="21"/>
      <w:lang w:val="en-US" w:eastAsia="zh-CN" w:bidi="ar-SA"/>
    </w:rPr>
  </w:style>
  <w:style w:type="paragraph" w:styleId="151">
    <w:name w:val="List Paragraph"/>
    <w:basedOn w:val="1"/>
    <w:qFormat/>
    <w:uiPriority w:val="26"/>
    <w:pPr>
      <w:ind w:firstLine="420"/>
    </w:pPr>
    <w:rPr>
      <w:sz w:val="20"/>
      <w:szCs w:val="20"/>
    </w:rPr>
  </w:style>
  <w:style w:type="paragraph" w:customStyle="1" w:styleId="152">
    <w:name w:val="表格1"/>
    <w:basedOn w:val="1"/>
    <w:qFormat/>
    <w:uiPriority w:val="0"/>
    <w:pPr>
      <w:textAlignment w:val="baseline"/>
    </w:pPr>
    <w:rPr>
      <w:sz w:val="20"/>
      <w:szCs w:val="20"/>
    </w:rPr>
  </w:style>
  <w:style w:type="paragraph" w:customStyle="1" w:styleId="153">
    <w:name w:val="Char Char Char Char Char Char Char Char Char Char Char Char Char Char Char Char"/>
    <w:basedOn w:val="1"/>
    <w:qFormat/>
    <w:uiPriority w:val="0"/>
  </w:style>
  <w:style w:type="paragraph" w:customStyle="1" w:styleId="154">
    <w:name w:val="样式 标题 2 + Times New Roman 四号 非加粗 段前: 5 磅 段后: 0 磅 行距: 固定值 20..."/>
    <w:basedOn w:val="5"/>
    <w:qFormat/>
    <w:uiPriority w:val="0"/>
    <w:rPr>
      <w:rFonts w:ascii="Times New Roman" w:hAnsi="Times New Roman" w:eastAsia="宋体"/>
      <w:b w:val="0"/>
      <w:sz w:val="28"/>
      <w:szCs w:val="28"/>
    </w:rPr>
  </w:style>
  <w:style w:type="paragraph" w:customStyle="1" w:styleId="155">
    <w:name w:val="TOC 标题1"/>
    <w:unhideWhenUsed/>
    <w:qFormat/>
    <w:uiPriority w:val="27"/>
    <w:rPr>
      <w:rFonts w:ascii="Calibri" w:hAnsi="Calibri" w:eastAsia="Times New Roman" w:cs="Times New Roman"/>
      <w:color w:val="2E74B5"/>
      <w:sz w:val="32"/>
      <w:szCs w:val="32"/>
      <w:lang w:val="en-US" w:eastAsia="zh-CN" w:bidi="ar-SA"/>
    </w:rPr>
  </w:style>
  <w:style w:type="paragraph" w:customStyle="1" w:styleId="156">
    <w:name w:val="普通 (Web)"/>
    <w:basedOn w:val="1"/>
    <w:qFormat/>
    <w:uiPriority w:val="0"/>
    <w:rPr>
      <w:rFonts w:ascii="宋体" w:hAnsi="宋体" w:eastAsia="宋体"/>
      <w:sz w:val="24"/>
      <w:szCs w:val="24"/>
    </w:rPr>
  </w:style>
  <w:style w:type="paragraph" w:customStyle="1" w:styleId="157">
    <w:name w:val="Char"/>
    <w:basedOn w:val="1"/>
    <w:qFormat/>
    <w:uiPriority w:val="0"/>
  </w:style>
  <w:style w:type="paragraph" w:customStyle="1" w:styleId="158">
    <w:name w:val="xl28"/>
    <w:basedOn w:val="1"/>
    <w:qFormat/>
    <w:uiPriority w:val="0"/>
    <w:pPr>
      <w:jc w:val="center"/>
      <w:textAlignment w:val="center"/>
    </w:pPr>
    <w:rPr>
      <w:rFonts w:ascii="宋体" w:hAnsi="宋体" w:eastAsia="宋体"/>
      <w:b/>
      <w:sz w:val="24"/>
      <w:szCs w:val="24"/>
    </w:rPr>
  </w:style>
  <w:style w:type="paragraph" w:customStyle="1" w:styleId="159">
    <w:name w:val="Document Map1"/>
    <w:basedOn w:val="1"/>
    <w:qFormat/>
    <w:uiPriority w:val="0"/>
    <w:pPr>
      <w:shd w:val="clear" w:color="000000" w:fill="000080"/>
    </w:pPr>
    <w:rPr>
      <w:rFonts w:ascii="宋体" w:hAnsi="宋体" w:eastAsia="Droid Sans"/>
      <w:sz w:val="20"/>
      <w:szCs w:val="20"/>
    </w:rPr>
  </w:style>
  <w:style w:type="paragraph" w:customStyle="1" w:styleId="160">
    <w:name w:val="列出段落11"/>
    <w:basedOn w:val="1"/>
    <w:qFormat/>
    <w:uiPriority w:val="0"/>
    <w:pPr>
      <w:ind w:firstLine="420"/>
    </w:pPr>
  </w:style>
  <w:style w:type="paragraph" w:customStyle="1" w:styleId="161">
    <w:name w:val="_Style 2"/>
    <w:basedOn w:val="1"/>
    <w:qFormat/>
    <w:uiPriority w:val="0"/>
    <w:pPr>
      <w:ind w:firstLine="420"/>
    </w:pPr>
    <w:rPr>
      <w:sz w:val="18"/>
      <w:szCs w:val="18"/>
    </w:rPr>
  </w:style>
  <w:style w:type="paragraph" w:customStyle="1" w:styleId="162">
    <w:name w:val="Date1"/>
    <w:basedOn w:val="1"/>
    <w:next w:val="1"/>
    <w:qFormat/>
    <w:uiPriority w:val="0"/>
    <w:rPr>
      <w:rFonts w:ascii="宋体" w:hAnsi="宋体" w:eastAsia="Droid Sans"/>
      <w:sz w:val="24"/>
      <w:szCs w:val="24"/>
    </w:rPr>
  </w:style>
  <w:style w:type="paragraph" w:customStyle="1" w:styleId="163">
    <w:name w:val="Char Char Char1 Char"/>
    <w:basedOn w:val="1"/>
    <w:qFormat/>
    <w:uiPriority w:val="0"/>
    <w:rPr>
      <w:rFonts w:ascii="宋体" w:hAnsi="宋体" w:eastAsia="Droid Sans"/>
      <w:sz w:val="28"/>
      <w:szCs w:val="28"/>
    </w:rPr>
  </w:style>
  <w:style w:type="paragraph" w:customStyle="1" w:styleId="164">
    <w:name w:val="普通(网站)1"/>
    <w:basedOn w:val="1"/>
    <w:qFormat/>
    <w:uiPriority w:val="0"/>
    <w:rPr>
      <w:rFonts w:ascii="宋体" w:hAnsi="宋体" w:eastAsia="宋体"/>
      <w:color w:val="000000"/>
      <w:sz w:val="24"/>
      <w:szCs w:val="24"/>
    </w:rPr>
  </w:style>
  <w:style w:type="paragraph" w:customStyle="1" w:styleId="165">
    <w:name w:val="空半行"/>
    <w:basedOn w:val="1"/>
    <w:qFormat/>
    <w:uiPriority w:val="0"/>
    <w:pPr>
      <w:textAlignment w:val="baseline"/>
    </w:pPr>
    <w:rPr>
      <w:rFonts w:ascii="宋体" w:hAnsi="宋体" w:eastAsia="Droid Sans"/>
      <w:color w:val="FFFFFF"/>
      <w:sz w:val="30"/>
      <w:szCs w:val="30"/>
    </w:rPr>
  </w:style>
  <w:style w:type="paragraph" w:customStyle="1" w:styleId="166">
    <w:name w:val="修订3"/>
    <w:semiHidden/>
    <w:qFormat/>
    <w:uiPriority w:val="99"/>
    <w:rPr>
      <w:rFonts w:ascii="Calibri" w:hAnsi="Calibri" w:eastAsia="Times New Roman" w:cs="Times New Roman"/>
      <w:sz w:val="21"/>
      <w:szCs w:val="21"/>
      <w:lang w:val="en-US" w:eastAsia="zh-CN" w:bidi="ar-SA"/>
    </w:rPr>
  </w:style>
  <w:style w:type="paragraph" w:customStyle="1" w:styleId="16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pPr>
    <w:rPr>
      <w:rFonts w:ascii="Courier New" w:hAnsi="Courier New" w:eastAsia="Courier New"/>
      <w:sz w:val="20"/>
      <w:szCs w:val="20"/>
    </w:rPr>
  </w:style>
  <w:style w:type="paragraph" w:customStyle="1" w:styleId="168">
    <w:name w:val="Char1 Char Char Char Char Char Char"/>
    <w:basedOn w:val="16"/>
    <w:next w:val="6"/>
    <w:qFormat/>
    <w:uiPriority w:val="0"/>
    <w:pPr>
      <w:jc w:val="center"/>
    </w:pPr>
    <w:rPr>
      <w:sz w:val="20"/>
      <w:szCs w:val="20"/>
    </w:rPr>
  </w:style>
  <w:style w:type="paragraph" w:customStyle="1" w:styleId="169">
    <w:name w:val="Default"/>
    <w:qFormat/>
    <w:uiPriority w:val="0"/>
    <w:pPr>
      <w:autoSpaceDE w:val="0"/>
      <w:autoSpaceDN w:val="0"/>
    </w:pPr>
    <w:rPr>
      <w:rFonts w:ascii="宋体" w:hAnsi="宋体" w:eastAsia="Times New Roman" w:cs="Times New Roman"/>
      <w:color w:val="000000"/>
      <w:sz w:val="24"/>
      <w:szCs w:val="24"/>
      <w:lang w:val="en-US" w:eastAsia="zh-CN" w:bidi="ar-SA"/>
    </w:rPr>
  </w:style>
  <w:style w:type="paragraph" w:customStyle="1" w:styleId="170">
    <w:name w:val="Blockquote"/>
    <w:basedOn w:val="1"/>
    <w:qFormat/>
    <w:uiPriority w:val="0"/>
    <w:pPr>
      <w:autoSpaceDE w:val="0"/>
      <w:autoSpaceDN w:val="0"/>
      <w:ind w:left="360" w:right="360"/>
    </w:pPr>
    <w:rPr>
      <w:sz w:val="24"/>
      <w:szCs w:val="24"/>
    </w:rPr>
  </w:style>
  <w:style w:type="paragraph" w:customStyle="1" w:styleId="171">
    <w:name w:val="样式 标题 3 + (中文) 黑体 小四 非加粗 段前: 7.8 磅 段后: 0 磅 行距: 固定值 20 磅"/>
    <w:basedOn w:val="6"/>
    <w:qFormat/>
    <w:uiPriority w:val="0"/>
    <w:pPr>
      <w:ind w:firstLine="0"/>
      <w:jc w:val="both"/>
    </w:pPr>
    <w:rPr>
      <w:rFonts w:ascii="宋体" w:hAnsi="宋体" w:eastAsia="宋体"/>
      <w:b w:val="0"/>
      <w:sz w:val="24"/>
      <w:szCs w:val="24"/>
    </w:rPr>
  </w:style>
  <w:style w:type="paragraph" w:customStyle="1" w:styleId="172">
    <w:name w:val="Char Char Char"/>
    <w:basedOn w:val="16"/>
    <w:next w:val="6"/>
    <w:qFormat/>
    <w:uiPriority w:val="0"/>
    <w:pPr>
      <w:jc w:val="center"/>
    </w:pPr>
    <w:rPr>
      <w:sz w:val="20"/>
      <w:szCs w:val="20"/>
    </w:rPr>
  </w:style>
  <w:style w:type="paragraph" w:customStyle="1" w:styleId="173">
    <w:name w:val="表格"/>
    <w:basedOn w:val="1"/>
    <w:qFormat/>
    <w:uiPriority w:val="0"/>
    <w:rPr>
      <w:sz w:val="24"/>
      <w:szCs w:val="24"/>
    </w:rPr>
  </w:style>
  <w:style w:type="paragraph" w:customStyle="1" w:styleId="174">
    <w:name w:val="1.1.1.1"/>
    <w:basedOn w:val="1"/>
    <w:qFormat/>
    <w:uiPriority w:val="0"/>
    <w:pPr>
      <w:tabs>
        <w:tab w:val="left" w:pos="1134"/>
      </w:tabs>
      <w:ind w:right="200"/>
      <w:textAlignment w:val="baseline"/>
    </w:pPr>
    <w:rPr>
      <w:rFonts w:ascii="Arial" w:hAnsi="Arial" w:eastAsia="Arial"/>
      <w:sz w:val="24"/>
      <w:szCs w:val="24"/>
    </w:rPr>
  </w:style>
  <w:style w:type="paragraph" w:customStyle="1" w:styleId="175">
    <w:name w:val="Body Text Indent1"/>
    <w:basedOn w:val="1"/>
    <w:qFormat/>
    <w:uiPriority w:val="0"/>
    <w:pPr>
      <w:ind w:left="525"/>
    </w:pPr>
    <w:rPr>
      <w:rFonts w:ascii="宋体" w:hAnsi="宋体" w:eastAsia="Droid Sans"/>
      <w:sz w:val="20"/>
      <w:szCs w:val="20"/>
    </w:rPr>
  </w:style>
  <w:style w:type="paragraph" w:customStyle="1" w:styleId="176">
    <w:name w:val="1.1.1.1A"/>
    <w:basedOn w:val="1"/>
    <w:qFormat/>
    <w:uiPriority w:val="0"/>
    <w:pPr>
      <w:tabs>
        <w:tab w:val="left" w:pos="1843"/>
      </w:tabs>
      <w:ind w:left="1560" w:right="200" w:hanging="426"/>
      <w:textAlignment w:val="baseline"/>
    </w:pPr>
    <w:rPr>
      <w:rFonts w:ascii="Arial" w:hAnsi="Arial" w:eastAsia="Droid Sans"/>
      <w:sz w:val="24"/>
      <w:szCs w:val="24"/>
    </w:rPr>
  </w:style>
  <w:style w:type="paragraph" w:customStyle="1" w:styleId="177">
    <w:name w:val="QQ"/>
    <w:basedOn w:val="1"/>
    <w:qFormat/>
    <w:uiPriority w:val="0"/>
    <w:pPr>
      <w:ind w:firstLine="510"/>
    </w:pPr>
    <w:rPr>
      <w:rFonts w:ascii="宋体" w:hAnsi="宋体" w:eastAsia="Droid Sans"/>
      <w:color w:val="000000"/>
      <w:sz w:val="20"/>
      <w:szCs w:val="20"/>
    </w:rPr>
  </w:style>
  <w:style w:type="paragraph" w:customStyle="1" w:styleId="178">
    <w:name w:val="目录"/>
    <w:basedOn w:val="1"/>
    <w:qFormat/>
    <w:uiPriority w:val="0"/>
    <w:pPr>
      <w:jc w:val="center"/>
    </w:pPr>
    <w:rPr>
      <w:rFonts w:ascii="宋体" w:hAnsi="宋体" w:eastAsia="宋体"/>
      <w:b/>
      <w:sz w:val="36"/>
      <w:szCs w:val="36"/>
    </w:rPr>
  </w:style>
  <w:style w:type="paragraph" w:customStyle="1" w:styleId="179">
    <w:name w:val="修订2"/>
    <w:semiHidden/>
    <w:qFormat/>
    <w:uiPriority w:val="0"/>
    <w:rPr>
      <w:rFonts w:ascii="Calibri" w:hAnsi="Calibri" w:eastAsia="Times New Roman" w:cs="Times New Roman"/>
      <w:sz w:val="21"/>
      <w:szCs w:val="21"/>
      <w:lang w:val="en-US" w:eastAsia="zh-CN" w:bidi="ar-SA"/>
    </w:rPr>
  </w:style>
  <w:style w:type="paragraph" w:customStyle="1" w:styleId="180">
    <w:name w:val="标题5"/>
    <w:basedOn w:val="6"/>
    <w:qFormat/>
    <w:uiPriority w:val="0"/>
    <w:pPr>
      <w:ind w:firstLine="0"/>
      <w:jc w:val="both"/>
    </w:pPr>
    <w:rPr>
      <w:rFonts w:ascii="Arial" w:hAnsi="Arial" w:eastAsia="Droid Sans"/>
      <w:sz w:val="24"/>
      <w:szCs w:val="24"/>
    </w:rPr>
  </w:style>
  <w:style w:type="paragraph" w:customStyle="1" w:styleId="181">
    <w:name w:val="00公文标题"/>
    <w:basedOn w:val="1"/>
    <w:qFormat/>
    <w:uiPriority w:val="0"/>
    <w:pPr>
      <w:jc w:val="center"/>
    </w:pPr>
    <w:rPr>
      <w:rFonts w:ascii="Times" w:hAnsi="Times" w:eastAsia="方正小标宋简体"/>
      <w:sz w:val="44"/>
      <w:szCs w:val="44"/>
    </w:rPr>
  </w:style>
  <w:style w:type="paragraph" w:customStyle="1" w:styleId="182">
    <w:name w:val="表格标题"/>
    <w:basedOn w:val="1"/>
    <w:qFormat/>
    <w:uiPriority w:val="0"/>
    <w:pPr>
      <w:jc w:val="center"/>
    </w:pPr>
    <w:rPr>
      <w:rFonts w:ascii="宋体" w:hAnsi="宋体" w:eastAsia="Droid Sans"/>
      <w:b/>
      <w:sz w:val="44"/>
      <w:szCs w:val="44"/>
    </w:rPr>
  </w:style>
  <w:style w:type="paragraph" w:customStyle="1" w:styleId="183">
    <w:name w:val="修订4"/>
    <w:semiHidden/>
    <w:qFormat/>
    <w:uiPriority w:val="99"/>
    <w:rPr>
      <w:rFonts w:ascii="Calibri" w:hAnsi="Calibri" w:eastAsia="Times New Roman" w:cs="Times New Roman"/>
      <w:sz w:val="21"/>
      <w:szCs w:val="21"/>
      <w:lang w:val="en-US" w:eastAsia="zh-CN" w:bidi="ar-SA"/>
    </w:rPr>
  </w:style>
  <w:style w:type="paragraph" w:customStyle="1" w:styleId="184">
    <w:name w:val="List 21"/>
    <w:qFormat/>
    <w:uiPriority w:val="0"/>
    <w:pPr>
      <w:jc w:val="center"/>
    </w:pPr>
    <w:rPr>
      <w:rFonts w:ascii="Arial" w:hAnsi="Arial" w:eastAsia="Arial" w:cs="Times New Roman"/>
      <w:sz w:val="24"/>
      <w:szCs w:val="24"/>
      <w:lang w:val="en-US" w:eastAsia="zh-CN" w:bidi="ar-SA"/>
    </w:rPr>
  </w:style>
  <w:style w:type="paragraph" w:customStyle="1" w:styleId="185">
    <w:name w:val="修订1"/>
    <w:qFormat/>
    <w:uiPriority w:val="0"/>
    <w:rPr>
      <w:rFonts w:ascii="Calibri" w:hAnsi="Calibri" w:eastAsia="Times New Roman" w:cs="Times New Roman"/>
      <w:sz w:val="21"/>
      <w:szCs w:val="21"/>
      <w:lang w:val="en-US" w:eastAsia="zh-CN" w:bidi="ar-SA"/>
    </w:rPr>
  </w:style>
  <w:style w:type="paragraph" w:customStyle="1" w:styleId="186">
    <w:name w:val="HTML Preformatted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s>
    </w:pPr>
    <w:rPr>
      <w:rFonts w:ascii="Arial" w:hAnsi="Arial" w:eastAsia="Arial"/>
      <w:sz w:val="24"/>
      <w:szCs w:val="24"/>
    </w:rPr>
  </w:style>
  <w:style w:type="paragraph" w:customStyle="1" w:styleId="187">
    <w:name w:val="列出段落3"/>
    <w:basedOn w:val="1"/>
    <w:qFormat/>
    <w:uiPriority w:val="0"/>
    <w:pPr>
      <w:ind w:firstLine="420"/>
    </w:pPr>
  </w:style>
  <w:style w:type="paragraph" w:customStyle="1" w:styleId="188">
    <w:name w:val="样式 宋体 小四 黑色 首行缩进:  0.85 厘米 行距: 固定值 21 磅"/>
    <w:basedOn w:val="1"/>
    <w:qFormat/>
    <w:uiPriority w:val="0"/>
    <w:pPr>
      <w:ind w:firstLine="482"/>
    </w:pPr>
    <w:rPr>
      <w:rFonts w:ascii="宋体" w:hAnsi="宋体" w:eastAsia="宋体"/>
      <w:color w:val="000000"/>
      <w:sz w:val="20"/>
      <w:szCs w:val="20"/>
    </w:rPr>
  </w:style>
  <w:style w:type="paragraph" w:customStyle="1" w:styleId="189">
    <w:name w:val="xl26"/>
    <w:basedOn w:val="1"/>
    <w:qFormat/>
    <w:uiPriority w:val="0"/>
    <w:pPr>
      <w:jc w:val="center"/>
      <w:textAlignment w:val="center"/>
    </w:pPr>
    <w:rPr>
      <w:rFonts w:ascii="宋体" w:hAnsi="宋体" w:eastAsia="宋体"/>
      <w:sz w:val="24"/>
      <w:szCs w:val="24"/>
    </w:rPr>
  </w:style>
  <w:style w:type="paragraph" w:customStyle="1" w:styleId="190">
    <w:name w:val="cde"/>
    <w:basedOn w:val="1"/>
    <w:qFormat/>
    <w:uiPriority w:val="0"/>
    <w:pPr>
      <w:jc w:val="center"/>
    </w:pPr>
    <w:rPr>
      <w:rFonts w:ascii="Arial" w:hAnsi="Arial" w:eastAsia="Arial"/>
      <w:b/>
      <w:sz w:val="28"/>
      <w:szCs w:val="28"/>
    </w:rPr>
  </w:style>
  <w:style w:type="paragraph" w:customStyle="1" w:styleId="191">
    <w:name w:val="TOC 标题11"/>
    <w:basedOn w:val="4"/>
    <w:next w:val="1"/>
    <w:qFormat/>
    <w:uiPriority w:val="0"/>
    <w:pPr>
      <w:keepLines/>
      <w:ind w:firstLine="0"/>
    </w:pPr>
    <w:rPr>
      <w:rFonts w:ascii="Cambria" w:hAnsi="Cambria" w:eastAsia="宋体"/>
      <w:b/>
      <w:color w:val="365F91"/>
      <w:sz w:val="28"/>
      <w:szCs w:val="28"/>
    </w:rPr>
  </w:style>
  <w:style w:type="paragraph" w:customStyle="1" w:styleId="192">
    <w:name w:val="flNote"/>
    <w:basedOn w:val="1"/>
    <w:qFormat/>
    <w:uiPriority w:val="0"/>
    <w:pPr>
      <w:jc w:val="center"/>
      <w:textAlignment w:val="baseline"/>
    </w:pPr>
    <w:rPr>
      <w:rFonts w:ascii="Arial" w:hAnsi="Arial" w:eastAsia="Droid Sans"/>
      <w:sz w:val="30"/>
      <w:szCs w:val="30"/>
    </w:rPr>
  </w:style>
  <w:style w:type="paragraph" w:customStyle="1" w:styleId="193">
    <w:name w:val="标题4"/>
    <w:basedOn w:val="6"/>
    <w:qFormat/>
    <w:uiPriority w:val="0"/>
    <w:pPr>
      <w:ind w:left="148" w:firstLine="0"/>
    </w:pPr>
    <w:rPr>
      <w:rFonts w:ascii="宋体" w:hAnsi="宋体" w:eastAsia="宋体"/>
      <w:sz w:val="28"/>
      <w:szCs w:val="28"/>
    </w:rPr>
  </w:style>
  <w:style w:type="paragraph" w:customStyle="1" w:styleId="194">
    <w:name w:val="修订5"/>
    <w:hidden/>
    <w:unhideWhenUsed/>
    <w:qFormat/>
    <w:uiPriority w:val="99"/>
    <w:rPr>
      <w:rFonts w:ascii="Calibri" w:hAnsi="Calibri" w:eastAsia="Times New Roman" w:cs="Times New Roman"/>
      <w:sz w:val="21"/>
      <w:szCs w:val="21"/>
      <w:lang w:val="en-US" w:eastAsia="zh-CN" w:bidi="ar-SA"/>
    </w:rPr>
  </w:style>
  <w:style w:type="paragraph" w:customStyle="1" w:styleId="195">
    <w:name w:val="修订6"/>
    <w:hidden/>
    <w:semiHidden/>
    <w:qFormat/>
    <w:uiPriority w:val="99"/>
    <w:rPr>
      <w:rFonts w:ascii="Calibri" w:hAnsi="Calibri" w:eastAsia="Times New Roman" w:cs="Times New Roman"/>
      <w:sz w:val="21"/>
      <w:szCs w:val="21"/>
      <w:lang w:val="en-US" w:eastAsia="zh-CN" w:bidi="ar-SA"/>
    </w:rPr>
  </w:style>
  <w:style w:type="paragraph" w:customStyle="1" w:styleId="196">
    <w:name w:val="List Paragraph1"/>
    <w:basedOn w:val="1"/>
    <w:qFormat/>
    <w:uiPriority w:val="99"/>
    <w:pPr>
      <w:widowControl w:val="0"/>
      <w:ind w:firstLine="420" w:firstLineChars="200"/>
    </w:pPr>
    <w:rPr>
      <w:rFonts w:ascii="Times New Roman" w:hAnsi="Times New Roman" w:eastAsia="宋体"/>
      <w:kern w:val="2"/>
      <w:szCs w:val="22"/>
    </w:rPr>
  </w:style>
  <w:style w:type="character" w:customStyle="1" w:styleId="197">
    <w:name w:val="font21"/>
    <w:basedOn w:val="46"/>
    <w:qFormat/>
    <w:uiPriority w:val="0"/>
    <w:rPr>
      <w:rFonts w:hint="default" w:ascii="Arial" w:hAnsi="Arial" w:cs="Arial"/>
      <w:color w:val="000000"/>
      <w:sz w:val="20"/>
      <w:szCs w:val="20"/>
      <w:u w:val="none"/>
    </w:rPr>
  </w:style>
  <w:style w:type="character" w:customStyle="1" w:styleId="198">
    <w:name w:val="font01"/>
    <w:basedOn w:val="46"/>
    <w:qFormat/>
    <w:uiPriority w:val="0"/>
    <w:rPr>
      <w:rFonts w:hint="eastAsia" w:ascii="宋体" w:hAnsi="宋体" w:eastAsia="宋体" w:cs="宋体"/>
      <w:color w:val="000000"/>
      <w:sz w:val="20"/>
      <w:szCs w:val="20"/>
      <w:u w:val="none"/>
    </w:rPr>
  </w:style>
  <w:style w:type="character" w:customStyle="1" w:styleId="199">
    <w:name w:val="font61"/>
    <w:basedOn w:val="46"/>
    <w:qFormat/>
    <w:uiPriority w:val="0"/>
    <w:rPr>
      <w:rFonts w:hint="eastAsia" w:ascii="宋体" w:hAnsi="宋体" w:eastAsia="宋体" w:cs="宋体"/>
      <w:color w:val="000000"/>
      <w:sz w:val="24"/>
      <w:szCs w:val="24"/>
      <w:u w:val="none"/>
    </w:rPr>
  </w:style>
  <w:style w:type="character" w:customStyle="1" w:styleId="200">
    <w:name w:val="font11"/>
    <w:basedOn w:val="46"/>
    <w:qFormat/>
    <w:uiPriority w:val="0"/>
    <w:rPr>
      <w:rFonts w:hint="default" w:ascii="Times New Roman" w:hAnsi="Times New Roman" w:cs="Times New Roman"/>
      <w:color w:val="333333"/>
      <w:sz w:val="24"/>
      <w:szCs w:val="24"/>
      <w:u w:val="none"/>
    </w:rPr>
  </w:style>
  <w:style w:type="character" w:customStyle="1" w:styleId="201">
    <w:name w:val="font41"/>
    <w:basedOn w:val="46"/>
    <w:qFormat/>
    <w:uiPriority w:val="0"/>
    <w:rPr>
      <w:rFonts w:hint="eastAsia" w:ascii="宋体" w:hAnsi="宋体" w:eastAsia="宋体" w:cs="宋体"/>
      <w:color w:val="000000"/>
      <w:sz w:val="24"/>
      <w:szCs w:val="24"/>
      <w:u w:val="none"/>
    </w:rPr>
  </w:style>
  <w:style w:type="paragraph" w:customStyle="1" w:styleId="202">
    <w:name w:val="Revision"/>
    <w:hidden/>
    <w:semiHidden/>
    <w:uiPriority w:val="99"/>
    <w:rPr>
      <w:rFonts w:ascii="Calibri" w:hAnsi="Calibri" w:eastAsia="Times New Roman"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5.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62638-5C48-4BBB-94A4-C22566F170DD}">
  <ds:schemaRefs/>
</ds:datastoreItem>
</file>

<file path=customXml/itemProps3.xml><?xml version="1.0" encoding="utf-8"?>
<ds:datastoreItem xmlns:ds="http://schemas.openxmlformats.org/officeDocument/2006/customXml" ds:itemID="{99C415B2-9FE7-4500-A628-A30D6DB37EB5}">
  <ds:schemaRefs/>
</ds:datastoreItem>
</file>

<file path=customXml/itemProps4.xml><?xml version="1.0" encoding="utf-8"?>
<ds:datastoreItem xmlns:ds="http://schemas.openxmlformats.org/officeDocument/2006/customXml" ds:itemID="{56F541C1-F589-4ADE-9AC5-9CDC01CC1B01}">
  <ds:schemaRefs/>
</ds:datastoreItem>
</file>

<file path=customXml/itemProps5.xml><?xml version="1.0" encoding="utf-8"?>
<ds:datastoreItem xmlns:ds="http://schemas.openxmlformats.org/officeDocument/2006/customXml" ds:itemID="{B428B9C4-3139-44C7-A5C6-96EBB2E7128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11427</Words>
  <Characters>12684</Characters>
  <Lines>1585</Lines>
  <Paragraphs>1506</Paragraphs>
  <TotalTime>1</TotalTime>
  <ScaleCrop>false</ScaleCrop>
  <LinksUpToDate>false</LinksUpToDate>
  <CharactersWithSpaces>22605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2019-04-26T08:52:00Z</dcterms:created>
  <dc:creator>Legend User</dc:creator>
  <cp:lastModifiedBy>昊蔚</cp:lastModifiedBy>
  <dcterms:modified xsi:type="dcterms:W3CDTF">2021-12-24T09:17:39Z</dcterms:modified>
  <dc:title>第一章</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