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成都市金牛区妇幼保健院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院内询价采购公告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cstheme="minorEastAsia"/>
          <w:i w:val="0"/>
          <w:caps w:val="0"/>
          <w:color w:val="auto"/>
          <w:spacing w:val="0"/>
          <w:sz w:val="28"/>
          <w:szCs w:val="28"/>
          <w:shd w:val="clear" w:fill="FFFFFF"/>
          <w:lang w:val="en-US" w:eastAsia="zh-CN"/>
        </w:rPr>
        <w:t xml:space="preserve">    </w:t>
      </w:r>
      <w:r>
        <w:rPr>
          <w:rFonts w:hint="eastAsia" w:asciiTheme="minorEastAsia" w:hAnsiTheme="minorEastAsia" w:eastAsiaTheme="minorEastAsia" w:cstheme="minorEastAsia"/>
          <w:i w:val="0"/>
          <w:caps w:val="0"/>
          <w:color w:val="auto"/>
          <w:spacing w:val="0"/>
          <w:sz w:val="28"/>
          <w:szCs w:val="28"/>
          <w:shd w:val="clear" w:fill="FFFFFF"/>
        </w:rPr>
        <w:t>我院将召开院内采购会议，</w:t>
      </w:r>
      <w:r>
        <w:rPr>
          <w:rFonts w:hint="eastAsia" w:asciiTheme="minorEastAsia" w:hAnsiTheme="minorEastAsia" w:cstheme="minorEastAsia"/>
          <w:i w:val="0"/>
          <w:caps w:val="0"/>
          <w:color w:val="auto"/>
          <w:spacing w:val="0"/>
          <w:sz w:val="28"/>
          <w:szCs w:val="28"/>
          <w:shd w:val="clear" w:fill="FFFFFF"/>
          <w:lang w:val="en-US" w:eastAsia="zh-CN"/>
        </w:rPr>
        <w:t>拟采购新生儿便携式脉搏血氧仪，</w:t>
      </w:r>
      <w:r>
        <w:rPr>
          <w:rFonts w:hint="eastAsia" w:asciiTheme="minorEastAsia" w:hAnsiTheme="minorEastAsia" w:eastAsiaTheme="minorEastAsia" w:cstheme="minorEastAsia"/>
          <w:i w:val="0"/>
          <w:caps w:val="0"/>
          <w:color w:val="auto"/>
          <w:spacing w:val="0"/>
          <w:sz w:val="28"/>
          <w:szCs w:val="28"/>
          <w:shd w:val="clear" w:fill="FFFFFF"/>
        </w:rPr>
        <w:t>会议由</w:t>
      </w:r>
      <w:r>
        <w:rPr>
          <w:rFonts w:hint="eastAsia" w:asciiTheme="minorEastAsia" w:hAnsiTheme="minorEastAsia" w:cstheme="minorEastAsia"/>
          <w:i w:val="0"/>
          <w:caps w:val="0"/>
          <w:color w:val="auto"/>
          <w:spacing w:val="0"/>
          <w:sz w:val="28"/>
          <w:szCs w:val="28"/>
          <w:shd w:val="clear" w:fill="FFFFFF"/>
          <w:lang w:val="en-US" w:eastAsia="zh-CN"/>
        </w:rPr>
        <w:t>医学装备</w:t>
      </w:r>
      <w:r>
        <w:rPr>
          <w:rFonts w:hint="eastAsia" w:asciiTheme="minorEastAsia" w:hAnsiTheme="minorEastAsia" w:cstheme="minorEastAsia"/>
          <w:i w:val="0"/>
          <w:caps w:val="0"/>
          <w:color w:val="auto"/>
          <w:spacing w:val="0"/>
          <w:sz w:val="28"/>
          <w:szCs w:val="28"/>
          <w:shd w:val="clear" w:fill="FFFFFF"/>
          <w:lang w:eastAsia="zh-CN"/>
        </w:rPr>
        <w:t>管理委员会</w:t>
      </w:r>
      <w:r>
        <w:rPr>
          <w:rFonts w:hint="eastAsia" w:asciiTheme="minorEastAsia" w:hAnsiTheme="minorEastAsia" w:eastAsiaTheme="minorEastAsia" w:cstheme="minorEastAsia"/>
          <w:i w:val="0"/>
          <w:caps w:val="0"/>
          <w:color w:val="auto"/>
          <w:spacing w:val="0"/>
          <w:sz w:val="28"/>
          <w:szCs w:val="28"/>
          <w:shd w:val="clear" w:fill="FFFFFF"/>
        </w:rPr>
        <w:t>组织。届时，请潜在供应商准时参加，务必提供公司资质（复印件加盖鲜章）及公司实力资料、方案响应文件、参会人员的授权书等资料（密封），具体事项如下：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lang w:val="en-US" w:eastAsia="zh-CN"/>
        </w:rPr>
      </w:pPr>
      <w:r>
        <w:rPr>
          <w:rFonts w:hint="eastAsia" w:asciiTheme="minorEastAsia" w:hAnsiTheme="minorEastAsia" w:eastAsiaTheme="minorEastAsia" w:cstheme="minorEastAsia"/>
          <w:i w:val="0"/>
          <w:caps w:val="0"/>
          <w:color w:val="auto"/>
          <w:spacing w:val="0"/>
          <w:sz w:val="28"/>
          <w:szCs w:val="28"/>
          <w:shd w:val="clear" w:fill="FFFFFF"/>
        </w:rPr>
        <w:t>1、</w:t>
      </w:r>
      <w:r>
        <w:rPr>
          <w:rFonts w:hint="eastAsia" w:asciiTheme="minorEastAsia" w:hAnsiTheme="minorEastAsia" w:eastAsiaTheme="minorEastAsia" w:cstheme="minorEastAsia"/>
          <w:i w:val="0"/>
          <w:caps w:val="0"/>
          <w:color w:val="auto"/>
          <w:spacing w:val="0"/>
          <w:sz w:val="28"/>
          <w:szCs w:val="28"/>
          <w:shd w:val="clear" w:fill="FFFFFF"/>
          <w:lang w:val="en-US" w:eastAsia="zh-CN"/>
        </w:rPr>
        <w:t>文件递交</w:t>
      </w:r>
      <w:r>
        <w:rPr>
          <w:rFonts w:hint="eastAsia" w:asciiTheme="minorEastAsia" w:hAnsiTheme="minorEastAsia" w:eastAsiaTheme="minorEastAsia" w:cstheme="minorEastAsia"/>
          <w:i w:val="0"/>
          <w:caps w:val="0"/>
          <w:color w:val="auto"/>
          <w:spacing w:val="0"/>
          <w:sz w:val="28"/>
          <w:szCs w:val="28"/>
          <w:shd w:val="clear" w:fill="FFFFFF"/>
        </w:rPr>
        <w:t>时间：202</w:t>
      </w:r>
      <w:r>
        <w:rPr>
          <w:rFonts w:hint="eastAsia" w:asciiTheme="minorEastAsia" w:hAnsiTheme="minorEastAsia" w:cstheme="minorEastAsia"/>
          <w:i w:val="0"/>
          <w:caps w:val="0"/>
          <w:color w:val="auto"/>
          <w:spacing w:val="0"/>
          <w:sz w:val="28"/>
          <w:szCs w:val="28"/>
          <w:shd w:val="clear" w:fill="FFFFFF"/>
          <w:lang w:val="en-US" w:eastAsia="zh-CN"/>
        </w:rPr>
        <w:t>1</w:t>
      </w:r>
      <w:r>
        <w:rPr>
          <w:rFonts w:hint="eastAsia" w:asciiTheme="minorEastAsia" w:hAnsiTheme="minorEastAsia" w:eastAsiaTheme="minorEastAsia" w:cstheme="minorEastAsia"/>
          <w:i w:val="0"/>
          <w:caps w:val="0"/>
          <w:color w:val="auto"/>
          <w:spacing w:val="0"/>
          <w:sz w:val="28"/>
          <w:szCs w:val="28"/>
          <w:shd w:val="clear" w:fill="FFFFFF"/>
        </w:rPr>
        <w:t>年</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月</w:t>
      </w:r>
      <w:r>
        <w:rPr>
          <w:rFonts w:hint="eastAsia" w:asciiTheme="minorEastAsia" w:hAnsi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日（星期</w:t>
      </w:r>
      <w:r>
        <w:rPr>
          <w:rFonts w:hint="eastAsia" w:asciiTheme="minorEastAsia" w:hAnsiTheme="minorEastAsia" w:cstheme="minorEastAsia"/>
          <w:i w:val="0"/>
          <w:caps w:val="0"/>
          <w:color w:val="auto"/>
          <w:spacing w:val="0"/>
          <w:sz w:val="28"/>
          <w:szCs w:val="28"/>
          <w:shd w:val="clear" w:fill="FFFFFF"/>
          <w:lang w:val="en-US" w:eastAsia="zh-CN"/>
        </w:rPr>
        <w:t>一</w:t>
      </w:r>
      <w:r>
        <w:rPr>
          <w:rFonts w:hint="eastAsia" w:asciiTheme="minorEastAsia" w:hAnsiTheme="minorEastAsia" w:eastAsiaTheme="minorEastAsia" w:cstheme="minorEastAsia"/>
          <w:i w:val="0"/>
          <w:caps w:val="0"/>
          <w:color w:val="auto"/>
          <w:spacing w:val="0"/>
          <w:sz w:val="28"/>
          <w:szCs w:val="28"/>
          <w:shd w:val="clear" w:fill="FFFFFF"/>
        </w:rPr>
        <w:t>）下午1</w:t>
      </w:r>
      <w:r>
        <w:rPr>
          <w:rFonts w:hint="eastAsia" w:asciiTheme="minorEastAsia" w:hAnsiTheme="minorEastAsia" w:cstheme="minorEastAsia"/>
          <w:i w:val="0"/>
          <w:caps w:val="0"/>
          <w:color w:val="auto"/>
          <w:spacing w:val="0"/>
          <w:sz w:val="28"/>
          <w:szCs w:val="28"/>
          <w:shd w:val="clear" w:fill="FFFFFF"/>
          <w:lang w:val="en-US" w:eastAsia="zh-CN"/>
        </w:rPr>
        <w:t>7</w:t>
      </w:r>
      <w:r>
        <w:rPr>
          <w:rFonts w:hint="eastAsia" w:asciiTheme="minorEastAsia" w:hAnsiTheme="minorEastAsia" w:eastAsiaTheme="minorEastAsia" w:cstheme="minorEastAsia"/>
          <w:i w:val="0"/>
          <w:caps w:val="0"/>
          <w:color w:val="auto"/>
          <w:spacing w:val="0"/>
          <w:sz w:val="28"/>
          <w:szCs w:val="28"/>
          <w:shd w:val="clear" w:fill="FFFFFF"/>
        </w:rPr>
        <w:t>:00</w:t>
      </w:r>
      <w:r>
        <w:rPr>
          <w:rFonts w:hint="eastAsia" w:asciiTheme="minorEastAsia" w:hAnsiTheme="minorEastAsia" w:cstheme="minorEastAsia"/>
          <w:i w:val="0"/>
          <w:caps w:val="0"/>
          <w:color w:val="auto"/>
          <w:spacing w:val="0"/>
          <w:sz w:val="28"/>
          <w:szCs w:val="28"/>
          <w:shd w:val="clear" w:fill="FFFFFF"/>
          <w:lang w:val="en-US" w:eastAsia="zh-CN"/>
        </w:rPr>
        <w:t>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lang w:val="en-US" w:eastAsia="zh-CN"/>
        </w:rPr>
      </w:pPr>
      <w:r>
        <w:rPr>
          <w:rFonts w:hint="eastAsia" w:asciiTheme="minorEastAsia" w:hAnsiTheme="minorEastAsia" w:eastAsiaTheme="minorEastAsia" w:cstheme="minorEastAsia"/>
          <w:i w:val="0"/>
          <w:caps w:val="0"/>
          <w:color w:val="auto"/>
          <w:spacing w:val="0"/>
          <w:sz w:val="28"/>
          <w:szCs w:val="28"/>
          <w:shd w:val="clear" w:fill="FFFFFF"/>
        </w:rPr>
        <w:t>2、</w:t>
      </w:r>
      <w:r>
        <w:rPr>
          <w:rFonts w:hint="eastAsia" w:asciiTheme="minorEastAsia" w:hAnsiTheme="minorEastAsia" w:eastAsiaTheme="minorEastAsia" w:cstheme="minorEastAsia"/>
          <w:i w:val="0"/>
          <w:caps w:val="0"/>
          <w:color w:val="auto"/>
          <w:spacing w:val="0"/>
          <w:sz w:val="28"/>
          <w:szCs w:val="28"/>
          <w:shd w:val="clear" w:fill="FFFFFF"/>
          <w:lang w:val="en-US" w:eastAsia="zh-CN"/>
        </w:rPr>
        <w:t>递交</w:t>
      </w:r>
      <w:r>
        <w:rPr>
          <w:rFonts w:hint="eastAsia" w:asciiTheme="minorEastAsia" w:hAnsiTheme="minorEastAsia" w:eastAsiaTheme="minorEastAsia" w:cstheme="minorEastAsia"/>
          <w:i w:val="0"/>
          <w:caps w:val="0"/>
          <w:color w:val="auto"/>
          <w:spacing w:val="0"/>
          <w:sz w:val="28"/>
          <w:szCs w:val="28"/>
          <w:shd w:val="clear" w:fill="FFFFFF"/>
        </w:rPr>
        <w:t>地点：</w:t>
      </w:r>
      <w:r>
        <w:rPr>
          <w:rFonts w:hint="eastAsia" w:asciiTheme="minorEastAsia" w:hAnsiTheme="minorEastAsia" w:eastAsiaTheme="minorEastAsia" w:cstheme="minorEastAsia"/>
          <w:i w:val="0"/>
          <w:caps w:val="0"/>
          <w:color w:val="auto"/>
          <w:spacing w:val="0"/>
          <w:sz w:val="28"/>
          <w:szCs w:val="28"/>
          <w:shd w:val="clear" w:fill="FFFFFF"/>
          <w:lang w:val="en-US" w:eastAsia="zh-CN"/>
        </w:rPr>
        <w:t>成都市金牛区妇幼保健院8楼</w:t>
      </w:r>
      <w:r>
        <w:rPr>
          <w:rFonts w:hint="eastAsia" w:asciiTheme="minorEastAsia" w:hAnsiTheme="minorEastAsia" w:cstheme="minorEastAsia"/>
          <w:i w:val="0"/>
          <w:caps w:val="0"/>
          <w:color w:val="auto"/>
          <w:spacing w:val="0"/>
          <w:sz w:val="28"/>
          <w:szCs w:val="28"/>
          <w:shd w:val="clear" w:fill="FFFFFF"/>
          <w:lang w:val="en-US" w:eastAsia="zh-CN"/>
        </w:rPr>
        <w:t>院务部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3、采购方式说明：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3.1本次采购拟采用</w:t>
      </w:r>
      <w:r>
        <w:rPr>
          <w:rFonts w:hint="eastAsia" w:asciiTheme="minorEastAsia" w:hAnsiTheme="minorEastAsia" w:eastAsiaTheme="minorEastAsia" w:cstheme="minorEastAsia"/>
          <w:i w:val="0"/>
          <w:caps w:val="0"/>
          <w:color w:val="auto"/>
          <w:spacing w:val="0"/>
          <w:sz w:val="28"/>
          <w:szCs w:val="28"/>
          <w:shd w:val="clear" w:fill="FFFFFF"/>
          <w:lang w:val="en-US" w:eastAsia="zh-CN"/>
        </w:rPr>
        <w:t>院内比选方式</w:t>
      </w:r>
      <w:r>
        <w:rPr>
          <w:rFonts w:hint="eastAsia" w:asciiTheme="minorEastAsia" w:hAnsiTheme="minorEastAsia" w:eastAsiaTheme="minorEastAsia" w:cstheme="minorEastAsia"/>
          <w:i w:val="0"/>
          <w:caps w:val="0"/>
          <w:color w:val="auto"/>
          <w:spacing w:val="0"/>
          <w:sz w:val="28"/>
          <w:szCs w:val="28"/>
          <w:shd w:val="clear" w:fill="FFFFFF"/>
        </w:rPr>
        <w:t>，小组成员由</w:t>
      </w:r>
      <w:r>
        <w:rPr>
          <w:rFonts w:hint="eastAsia" w:asciiTheme="minorEastAsia" w:hAnsiTheme="minorEastAsia" w:cstheme="minorEastAsia"/>
          <w:i w:val="0"/>
          <w:caps w:val="0"/>
          <w:color w:val="auto"/>
          <w:spacing w:val="0"/>
          <w:sz w:val="28"/>
          <w:szCs w:val="28"/>
          <w:shd w:val="clear" w:fill="FFFFFF"/>
          <w:lang w:val="en-US" w:eastAsia="zh-CN"/>
        </w:rPr>
        <w:t>医学装备</w:t>
      </w:r>
      <w:r>
        <w:rPr>
          <w:rFonts w:hint="eastAsia" w:asciiTheme="minorEastAsia" w:hAnsiTheme="minorEastAsia" w:cstheme="minorEastAsia"/>
          <w:i w:val="0"/>
          <w:caps w:val="0"/>
          <w:color w:val="auto"/>
          <w:spacing w:val="0"/>
          <w:sz w:val="28"/>
          <w:szCs w:val="28"/>
          <w:shd w:val="clear" w:fill="FFFFFF"/>
          <w:lang w:eastAsia="zh-CN"/>
        </w:rPr>
        <w:t>管理委员会</w:t>
      </w:r>
      <w:r>
        <w:rPr>
          <w:rFonts w:hint="eastAsia" w:asciiTheme="minorEastAsia" w:hAnsiTheme="minorEastAsia" w:eastAsiaTheme="minorEastAsia" w:cstheme="minorEastAsia"/>
          <w:i w:val="0"/>
          <w:caps w:val="0"/>
          <w:color w:val="auto"/>
          <w:spacing w:val="0"/>
          <w:sz w:val="28"/>
          <w:szCs w:val="28"/>
          <w:shd w:val="clear" w:fill="FFFFFF"/>
        </w:rPr>
        <w:t>及相关科室共3名人员组成。根据供应商制作的《投标文件》以及</w:t>
      </w:r>
      <w:r>
        <w:rPr>
          <w:rFonts w:hint="eastAsia" w:asciiTheme="minorEastAsia" w:hAnsiTheme="minorEastAsia" w:eastAsiaTheme="minorEastAsia" w:cstheme="minorEastAsia"/>
          <w:i w:val="0"/>
          <w:caps w:val="0"/>
          <w:color w:val="auto"/>
          <w:spacing w:val="0"/>
          <w:sz w:val="28"/>
          <w:szCs w:val="28"/>
          <w:shd w:val="clear" w:fill="FFFFFF"/>
          <w:lang w:val="en-US" w:eastAsia="zh-CN"/>
        </w:rPr>
        <w:t>比选</w:t>
      </w:r>
      <w:r>
        <w:rPr>
          <w:rFonts w:hint="eastAsia" w:asciiTheme="minorEastAsia" w:hAnsiTheme="minorEastAsia" w:eastAsiaTheme="minorEastAsia" w:cstheme="minorEastAsia"/>
          <w:i w:val="0"/>
          <w:caps w:val="0"/>
          <w:color w:val="auto"/>
          <w:spacing w:val="0"/>
          <w:sz w:val="28"/>
          <w:szCs w:val="28"/>
          <w:shd w:val="clear" w:fill="FFFFFF"/>
        </w:rPr>
        <w:t>情况予以评标，推荐成交供应商。</w:t>
      </w:r>
      <w:r>
        <w:rPr>
          <w:rFonts w:hint="eastAsia" w:asciiTheme="minorEastAsia" w:hAnsiTheme="minorEastAsia" w:cstheme="minorEastAsia"/>
          <w:i w:val="0"/>
          <w:caps w:val="0"/>
          <w:color w:val="auto"/>
          <w:spacing w:val="0"/>
          <w:sz w:val="28"/>
          <w:szCs w:val="28"/>
          <w:shd w:val="clear" w:fill="FFFFFF"/>
          <w:lang w:val="en-US" w:eastAsia="zh-CN"/>
        </w:rPr>
        <w:t>议标</w:t>
      </w:r>
      <w:r>
        <w:rPr>
          <w:rFonts w:hint="eastAsia" w:asciiTheme="minorEastAsia" w:hAnsiTheme="minorEastAsia" w:eastAsiaTheme="minorEastAsia" w:cstheme="minorEastAsia"/>
          <w:i w:val="0"/>
          <w:caps w:val="0"/>
          <w:color w:val="auto"/>
          <w:spacing w:val="0"/>
          <w:sz w:val="28"/>
          <w:szCs w:val="28"/>
          <w:shd w:val="clear" w:fill="FFFFFF"/>
        </w:rPr>
        <w:t>结束</w:t>
      </w:r>
      <w:r>
        <w:rPr>
          <w:rFonts w:hint="eastAsia" w:asciiTheme="minorEastAsia" w:hAnsiTheme="minorEastAsia" w:cstheme="minorEastAsia"/>
          <w:i w:val="0"/>
          <w:caps w:val="0"/>
          <w:color w:val="auto"/>
          <w:spacing w:val="0"/>
          <w:sz w:val="28"/>
          <w:szCs w:val="28"/>
          <w:shd w:val="clear" w:fill="FFFFFF"/>
          <w:lang w:val="en-US" w:eastAsia="zh-CN"/>
        </w:rPr>
        <w:t>7</w:t>
      </w:r>
      <w:r>
        <w:rPr>
          <w:rFonts w:hint="eastAsia" w:asciiTheme="minorEastAsia" w:hAnsiTheme="minorEastAsia" w:eastAsiaTheme="minorEastAsia" w:cstheme="minorEastAsia"/>
          <w:i w:val="0"/>
          <w:caps w:val="0"/>
          <w:color w:val="auto"/>
          <w:spacing w:val="0"/>
          <w:sz w:val="28"/>
          <w:szCs w:val="28"/>
          <w:shd w:val="clear" w:fill="FFFFFF"/>
        </w:rPr>
        <w:t>日内，医院将中标结果通知供应商。如采购结束后有特殊情况需再度议价，届时将另行通知相关事宜。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3.2请仔细阅读《采购报价文件》的相关内容，如有贻误，后果自负。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3.3如果本次采购项目，存在不符合市场调查、资格主体异常、过程违规等情况，可以暂不采购，无义务向供应商解释具体原因。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4、参会供应商的要求（其中4.2.1-4.2.6为资格证明文件）：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4.1在中国境内注册并具有独立法人资格的合法企业；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4.2参会供应商应提供以下资料(复印件加盖鲜章)：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4.2.1有效的营业执照、税务登记证、组织机构代码证或三证合一营业执照（副本）；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4.2.2如有医疗器械生产许可证和医疗器械经营许可证（需提供副本）；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4.2.3如是医疗器械，提供医疗器械产品注册证和注册登记表（必须在供货期内保持有效）；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4.2.4如国家规定的其它相关资质证明文件或其它涉及特许经营许可的须提供相关证书。如：卫生许可证、药品经营许可证、生产批件或新药证书等；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4.2.5代理产品授权委托书（必须有授权日期、授权单位和被授权单位法定代表人或授权代表的签字或签章和盖单位的印章）：经营企业对进口品种进行报价时，应持有厂商、进口产品一级代理商或国内总代理出具的逐级授权书和质量及货源保证书；经营企业对国产品种进行报价时，若生产企业直接参与市场销售，投标人应持有生产企业出具的质量及货源保证书；若生产企业不直接参与市场销售，投标人则应持有厂商、一级代理商或国内总代理出具的逐级授权书和质量及货源保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4.2.6法定代表人身份授权书（原件，格式见附件</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）,法定代表人和经办人身份证复印件；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4.2.7生产厂家和经销商出具的产品质量和售后服务承诺书（含参会供应商应承诺成交后能给采购人提供的最短的供货期限、退换货现场响应时间不超过2小时，出现不合格产品的处理措施、培训、技术支持服务能力的承诺、伴随服务、配送能力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4.2.8须提供近三年内，在国内、川内所投产品交易情况一览表及相关证明文件；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4.2.9能满足合同规定的配送和服务要求，在成都市范围内有完善的供货渠道和服务体系，能满足采购人的采购服务需求，并提供相关证明文件；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4.2.10具有良好的商业信誉和健全的财务会计制度；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4.2.11具有履行合同所必须的设备和专业技术能力。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4.2.12参会供应商应承诺能够按照采购人要求及时签署合同，按照购销合同规定的品牌、产地、质量、价格、规格、有效期及时供货。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4.2.13参会供应商应承诺，对采购人认为必要的实地考察进行相应的协助。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4.2.14参会供应商应在采购文件书中按采购公告的规定和要求附上所有的资格证明文件，要求提供复印件的必须加盖单位印章，并在必要时提供原件备查。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5、报价要求：报价请按照“品目及报价表”（格式见附件</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）的格式填写。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5.1以人民币报价。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5.2报价表中的价格应包括劳务、培训、保险、税等各项费用，即参会供应商对采购方的实际供应价。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5.3报价原则：原则上所有投标品种报价不得高于四川省内其他地市中标价格或医疗机构近两年的历史采购最低价。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6、付款方式：按照合同约定进行付款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7、会前要求：拟参会供应商需于202</w:t>
      </w:r>
      <w:r>
        <w:rPr>
          <w:rFonts w:hint="eastAsia" w:asciiTheme="minorEastAsia" w:hAnsiTheme="minorEastAsia" w:cstheme="minorEastAsia"/>
          <w:i w:val="0"/>
          <w:caps w:val="0"/>
          <w:color w:val="auto"/>
          <w:spacing w:val="0"/>
          <w:sz w:val="28"/>
          <w:szCs w:val="28"/>
          <w:shd w:val="clear" w:fill="FFFFFF"/>
          <w:lang w:val="en-US" w:eastAsia="zh-CN"/>
        </w:rPr>
        <w:t>1</w:t>
      </w:r>
      <w:r>
        <w:rPr>
          <w:rFonts w:hint="eastAsia" w:asciiTheme="minorEastAsia" w:hAnsiTheme="minorEastAsia" w:eastAsiaTheme="minorEastAsia" w:cstheme="minorEastAsia"/>
          <w:i w:val="0"/>
          <w:caps w:val="0"/>
          <w:color w:val="auto"/>
          <w:spacing w:val="0"/>
          <w:sz w:val="28"/>
          <w:szCs w:val="28"/>
          <w:shd w:val="clear" w:fill="FFFFFF"/>
        </w:rPr>
        <w:t>年</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月</w:t>
      </w:r>
      <w:r>
        <w:rPr>
          <w:rFonts w:hint="eastAsia" w:asciiTheme="minorEastAsia" w:hAnsi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日17：00前向</w:t>
      </w:r>
      <w:r>
        <w:rPr>
          <w:rFonts w:hint="eastAsia" w:asciiTheme="minorEastAsia" w:hAnsiTheme="minorEastAsia" w:cstheme="minorEastAsia"/>
          <w:i w:val="0"/>
          <w:caps w:val="0"/>
          <w:color w:val="auto"/>
          <w:spacing w:val="0"/>
          <w:sz w:val="28"/>
          <w:szCs w:val="28"/>
          <w:shd w:val="clear" w:fill="FFFFFF"/>
          <w:lang w:val="en-US" w:eastAsia="zh-CN"/>
        </w:rPr>
        <w:t>院务部</w:t>
      </w:r>
      <w:r>
        <w:rPr>
          <w:rFonts w:hint="eastAsia" w:asciiTheme="minorEastAsia" w:hAnsiTheme="minorEastAsia" w:eastAsiaTheme="minorEastAsia" w:cstheme="minorEastAsia"/>
          <w:i w:val="0"/>
          <w:caps w:val="0"/>
          <w:color w:val="auto"/>
          <w:spacing w:val="0"/>
          <w:sz w:val="28"/>
          <w:szCs w:val="28"/>
          <w:shd w:val="clear" w:fill="FFFFFF"/>
        </w:rPr>
        <w:t>提供</w:t>
      </w:r>
      <w:r>
        <w:rPr>
          <w:rFonts w:hint="eastAsia" w:asciiTheme="minorEastAsia" w:hAnsiTheme="minorEastAsia" w:eastAsiaTheme="minorEastAsia" w:cstheme="minorEastAsia"/>
          <w:i w:val="0"/>
          <w:caps w:val="0"/>
          <w:color w:val="auto"/>
          <w:spacing w:val="0"/>
          <w:sz w:val="28"/>
          <w:szCs w:val="28"/>
          <w:shd w:val="clear" w:fill="FFFFFF"/>
          <w:lang w:val="en-US" w:eastAsia="zh-CN"/>
        </w:rPr>
        <w:t>全部</w:t>
      </w:r>
      <w:r>
        <w:rPr>
          <w:rFonts w:hint="eastAsia" w:asciiTheme="minorEastAsia" w:hAnsiTheme="minorEastAsia" w:eastAsiaTheme="minorEastAsia" w:cstheme="minorEastAsia"/>
          <w:i w:val="0"/>
          <w:caps w:val="0"/>
          <w:color w:val="auto"/>
          <w:spacing w:val="0"/>
          <w:sz w:val="28"/>
          <w:szCs w:val="28"/>
          <w:shd w:val="clear" w:fill="FFFFFF"/>
        </w:rPr>
        <w:t>投标文件材料进行资格前审。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、其它说明：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.1采购报价文件书的编制、装订：根据要求及自身实际用A4纸编制，严格按照《采购报价文件》（见附件</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）的要求进行装订。提供的所有资料须加盖鲜章，并按要求密封，若有分包招采，需分包密封。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.2确定的成交供应商需在约定时间内完成此次采购项目交付。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.3</w:t>
      </w:r>
      <w:r>
        <w:rPr>
          <w:rFonts w:hint="eastAsia" w:asciiTheme="minorEastAsia" w:hAnsiTheme="minorEastAsia" w:eastAsiaTheme="minorEastAsia" w:cstheme="minorEastAsia"/>
          <w:i w:val="0"/>
          <w:caps w:val="0"/>
          <w:color w:val="auto"/>
          <w:spacing w:val="0"/>
          <w:sz w:val="28"/>
          <w:szCs w:val="28"/>
          <w:shd w:val="clear" w:fill="FFFFFF"/>
          <w:lang w:val="en-US" w:eastAsia="zh-CN"/>
        </w:rPr>
        <w:t>采购设备的</w:t>
      </w:r>
      <w:r>
        <w:rPr>
          <w:rFonts w:hint="eastAsia" w:asciiTheme="minorEastAsia" w:hAnsiTheme="minorEastAsia" w:eastAsiaTheme="minorEastAsia" w:cstheme="minorEastAsia"/>
          <w:i w:val="0"/>
          <w:caps w:val="0"/>
          <w:color w:val="auto"/>
          <w:spacing w:val="0"/>
          <w:sz w:val="28"/>
          <w:szCs w:val="28"/>
          <w:shd w:val="clear" w:fill="FFFFFF"/>
        </w:rPr>
        <w:t>内容、要求（见附件1）及报价表的解释权归</w:t>
      </w:r>
      <w:r>
        <w:rPr>
          <w:rFonts w:hint="eastAsia" w:asciiTheme="minorEastAsia" w:hAnsiTheme="minorEastAsia" w:cstheme="minorEastAsia"/>
          <w:i w:val="0"/>
          <w:caps w:val="0"/>
          <w:color w:val="auto"/>
          <w:spacing w:val="0"/>
          <w:sz w:val="28"/>
          <w:szCs w:val="28"/>
          <w:shd w:val="clear" w:fill="FFFFFF"/>
          <w:lang w:val="en-US" w:eastAsia="zh-CN"/>
        </w:rPr>
        <w:t>医学装备</w:t>
      </w:r>
      <w:r>
        <w:rPr>
          <w:rFonts w:hint="eastAsia" w:asciiTheme="minorEastAsia" w:hAnsiTheme="minorEastAsia" w:cstheme="minorEastAsia"/>
          <w:i w:val="0"/>
          <w:caps w:val="0"/>
          <w:color w:val="auto"/>
          <w:spacing w:val="0"/>
          <w:sz w:val="28"/>
          <w:szCs w:val="28"/>
          <w:shd w:val="clear" w:fill="FFFFFF"/>
          <w:lang w:eastAsia="zh-CN"/>
        </w:rPr>
        <w:t>管理委员会</w:t>
      </w:r>
      <w:r>
        <w:rPr>
          <w:rFonts w:hint="eastAsia" w:asciiTheme="minorEastAsia" w:hAnsiTheme="minorEastAsia" w:eastAsiaTheme="minorEastAsia" w:cstheme="minorEastAsia"/>
          <w:i w:val="0"/>
          <w:caps w:val="0"/>
          <w:color w:val="auto"/>
          <w:spacing w:val="0"/>
          <w:sz w:val="28"/>
          <w:szCs w:val="28"/>
          <w:shd w:val="clear" w:fill="FFFFFF"/>
        </w:rPr>
        <w:t>，联系人：</w:t>
      </w:r>
      <w:r>
        <w:rPr>
          <w:rFonts w:hint="eastAsia" w:asciiTheme="minorEastAsia" w:hAnsiTheme="minorEastAsia" w:eastAsiaTheme="minorEastAsia" w:cstheme="minorEastAsia"/>
          <w:i w:val="0"/>
          <w:caps w:val="0"/>
          <w:color w:val="auto"/>
          <w:spacing w:val="0"/>
          <w:sz w:val="28"/>
          <w:szCs w:val="28"/>
          <w:shd w:val="clear" w:fill="FFFFFF"/>
          <w:lang w:val="en-US" w:eastAsia="zh-CN"/>
        </w:rPr>
        <w:t>张</w:t>
      </w:r>
      <w:r>
        <w:rPr>
          <w:rFonts w:hint="eastAsia" w:asciiTheme="minorEastAsia" w:hAnsiTheme="minorEastAsia" w:eastAsiaTheme="minorEastAsia" w:cstheme="minorEastAsia"/>
          <w:i w:val="0"/>
          <w:caps w:val="0"/>
          <w:color w:val="auto"/>
          <w:spacing w:val="0"/>
          <w:sz w:val="28"/>
          <w:szCs w:val="28"/>
          <w:shd w:val="clear" w:fill="FFFFFF"/>
        </w:rPr>
        <w:t>老师</w:t>
      </w:r>
      <w:r>
        <w:rPr>
          <w:rFonts w:hint="eastAsia" w:asciiTheme="minorEastAsia" w:hAnsiTheme="minorEastAsia" w:eastAsiaTheme="minorEastAsia" w:cstheme="minorEastAsia"/>
          <w:i w:val="0"/>
          <w:caps w:val="0"/>
          <w:color w:val="auto"/>
          <w:spacing w:val="0"/>
          <w:sz w:val="28"/>
          <w:szCs w:val="28"/>
          <w:shd w:val="clear" w:fill="FFFFFF"/>
          <w:lang w:val="en-US" w:eastAsia="zh-CN"/>
        </w:rPr>
        <w:t>68938000</w:t>
      </w:r>
      <w:r>
        <w:rPr>
          <w:rFonts w:hint="eastAsia" w:asciiTheme="minorEastAsia" w:hAnsiTheme="minorEastAsia" w:eastAsiaTheme="minorEastAsia" w:cstheme="minorEastAsia"/>
          <w:i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.4</w:t>
      </w:r>
      <w:r>
        <w:rPr>
          <w:rFonts w:hint="eastAsia" w:asciiTheme="minorEastAsia" w:hAnsiTheme="minorEastAsia" w:cstheme="minorEastAsia"/>
          <w:i w:val="0"/>
          <w:caps w:val="0"/>
          <w:color w:val="auto"/>
          <w:spacing w:val="0"/>
          <w:sz w:val="28"/>
          <w:szCs w:val="28"/>
          <w:shd w:val="clear" w:fill="FFFFFF"/>
          <w:lang w:val="en-US" w:eastAsia="zh-CN"/>
        </w:rPr>
        <w:t>医学装备</w:t>
      </w:r>
      <w:r>
        <w:rPr>
          <w:rFonts w:hint="eastAsia" w:asciiTheme="minorEastAsia" w:hAnsiTheme="minorEastAsia" w:cstheme="minorEastAsia"/>
          <w:i w:val="0"/>
          <w:caps w:val="0"/>
          <w:color w:val="auto"/>
          <w:spacing w:val="0"/>
          <w:sz w:val="28"/>
          <w:szCs w:val="28"/>
          <w:shd w:val="clear" w:fill="FFFFFF"/>
          <w:lang w:eastAsia="zh-CN"/>
        </w:rPr>
        <w:t>管理委员会</w:t>
      </w:r>
      <w:r>
        <w:rPr>
          <w:rFonts w:hint="eastAsia" w:asciiTheme="minorEastAsia" w:hAnsiTheme="minorEastAsia" w:eastAsiaTheme="minorEastAsia" w:cstheme="minorEastAsia"/>
          <w:i w:val="0"/>
          <w:caps w:val="0"/>
          <w:color w:val="auto"/>
          <w:spacing w:val="0"/>
          <w:sz w:val="28"/>
          <w:szCs w:val="28"/>
          <w:shd w:val="clear" w:fill="FFFFFF"/>
        </w:rPr>
        <w:t>采购事宜联系人：</w:t>
      </w:r>
      <w:r>
        <w:rPr>
          <w:rFonts w:hint="eastAsia" w:asciiTheme="minorEastAsia" w:hAnsiTheme="minorEastAsia" w:eastAsiaTheme="minorEastAsia" w:cstheme="minorEastAsia"/>
          <w:i w:val="0"/>
          <w:caps w:val="0"/>
          <w:color w:val="auto"/>
          <w:spacing w:val="0"/>
          <w:sz w:val="28"/>
          <w:szCs w:val="28"/>
          <w:shd w:val="clear" w:fill="FFFFFF"/>
          <w:lang w:val="en-US" w:eastAsia="zh-CN"/>
        </w:rPr>
        <w:t>张</w:t>
      </w:r>
      <w:r>
        <w:rPr>
          <w:rFonts w:hint="eastAsia" w:asciiTheme="minorEastAsia" w:hAnsiTheme="minorEastAsia" w:eastAsiaTheme="minorEastAsia" w:cstheme="minorEastAsia"/>
          <w:i w:val="0"/>
          <w:caps w:val="0"/>
          <w:color w:val="auto"/>
          <w:spacing w:val="0"/>
          <w:sz w:val="28"/>
          <w:szCs w:val="28"/>
          <w:shd w:val="clear" w:fill="FFFFFF"/>
        </w:rPr>
        <w:t>老师</w:t>
      </w:r>
      <w:r>
        <w:rPr>
          <w:rFonts w:hint="eastAsia" w:asciiTheme="minorEastAsia" w:hAnsiTheme="minorEastAsia" w:eastAsiaTheme="minorEastAsia" w:cstheme="minorEastAsia"/>
          <w:i w:val="0"/>
          <w:caps w:val="0"/>
          <w:color w:val="auto"/>
          <w:spacing w:val="0"/>
          <w:sz w:val="28"/>
          <w:szCs w:val="28"/>
          <w:shd w:val="clear" w:fill="FFFFFF"/>
          <w:lang w:val="en-US" w:eastAsia="zh-CN"/>
        </w:rPr>
        <w:t>68938000</w:t>
      </w:r>
      <w:r>
        <w:rPr>
          <w:rFonts w:hint="eastAsia" w:asciiTheme="minorEastAsia" w:hAnsiTheme="minorEastAsia" w:eastAsiaTheme="minorEastAsia" w:cstheme="minorEastAsia"/>
          <w:i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.5各参会供应商如对此项目有质疑、投诉，请于采购时间截止前即202</w:t>
      </w:r>
      <w:r>
        <w:rPr>
          <w:rFonts w:hint="eastAsia" w:asciiTheme="minorEastAsia" w:hAnsiTheme="minorEastAsia" w:cstheme="minorEastAsia"/>
          <w:i w:val="0"/>
          <w:caps w:val="0"/>
          <w:color w:val="auto"/>
          <w:spacing w:val="0"/>
          <w:sz w:val="28"/>
          <w:szCs w:val="28"/>
          <w:shd w:val="clear" w:fill="FFFFFF"/>
          <w:lang w:val="en-US" w:eastAsia="zh-CN"/>
        </w:rPr>
        <w:t>1</w:t>
      </w:r>
      <w:r>
        <w:rPr>
          <w:rFonts w:hint="eastAsia" w:asciiTheme="minorEastAsia" w:hAnsiTheme="minorEastAsia" w:eastAsiaTheme="minorEastAsia" w:cstheme="minorEastAsia"/>
          <w:i w:val="0"/>
          <w:caps w:val="0"/>
          <w:color w:val="auto"/>
          <w:spacing w:val="0"/>
          <w:sz w:val="28"/>
          <w:szCs w:val="28"/>
          <w:shd w:val="clear" w:fill="FFFFFF"/>
        </w:rPr>
        <w:t>年</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月</w:t>
      </w:r>
      <w:r>
        <w:rPr>
          <w:rFonts w:hint="eastAsia" w:asciiTheme="minorEastAsia" w:hAnsi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日15：00点前以书面形式向纪检监察室提出，超期不予受理。纪检监察室联系人：</w:t>
      </w:r>
      <w:r>
        <w:rPr>
          <w:rFonts w:hint="eastAsia" w:asciiTheme="minorEastAsia" w:hAnsiTheme="minorEastAsia" w:eastAsiaTheme="minorEastAsia" w:cstheme="minorEastAsia"/>
          <w:i w:val="0"/>
          <w:caps w:val="0"/>
          <w:color w:val="auto"/>
          <w:spacing w:val="0"/>
          <w:sz w:val="28"/>
          <w:szCs w:val="28"/>
          <w:shd w:val="clear" w:fill="FFFFFF"/>
          <w:lang w:val="en-US" w:eastAsia="zh-CN"/>
        </w:rPr>
        <w:t>邹</w:t>
      </w:r>
      <w:r>
        <w:rPr>
          <w:rFonts w:hint="eastAsia" w:asciiTheme="minorEastAsia" w:hAnsiTheme="minorEastAsia" w:eastAsiaTheme="minorEastAsia" w:cstheme="minorEastAsia"/>
          <w:i w:val="0"/>
          <w:caps w:val="0"/>
          <w:color w:val="auto"/>
          <w:spacing w:val="0"/>
          <w:sz w:val="28"/>
          <w:szCs w:val="28"/>
          <w:shd w:val="clear" w:fill="FFFFFF"/>
        </w:rPr>
        <w:t>老师</w:t>
      </w:r>
      <w:r>
        <w:rPr>
          <w:rFonts w:hint="eastAsia" w:asciiTheme="minorEastAsia" w:hAnsiTheme="minorEastAsia" w:eastAsiaTheme="minorEastAsia" w:cstheme="minorEastAsia"/>
          <w:i w:val="0"/>
          <w:caps w:val="0"/>
          <w:color w:val="auto"/>
          <w:spacing w:val="0"/>
          <w:sz w:val="28"/>
          <w:szCs w:val="28"/>
          <w:shd w:val="clear" w:fill="FFFFFF"/>
          <w:lang w:val="en-US" w:eastAsia="zh-CN"/>
        </w:rPr>
        <w:t>69517102</w:t>
      </w:r>
      <w:r>
        <w:rPr>
          <w:rFonts w:hint="eastAsia" w:asciiTheme="minorEastAsia" w:hAnsiTheme="minorEastAsia" w:eastAsiaTheme="minorEastAsia" w:cstheme="minorEastAsia"/>
          <w:i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附件：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   1. 技术要求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   </w:t>
      </w:r>
      <w:r>
        <w:rPr>
          <w:rFonts w:hint="eastAsia" w:asciiTheme="minorEastAsia" w:hAnsiTheme="minorEastAsia" w:cstheme="minorEastAsia"/>
          <w:i w:val="0"/>
          <w:caps w:val="0"/>
          <w:color w:val="auto"/>
          <w:spacing w:val="0"/>
          <w:sz w:val="28"/>
          <w:szCs w:val="28"/>
          <w:shd w:val="clear" w:fill="FFFFFF"/>
          <w:lang w:val="en-US" w:eastAsia="zh-CN"/>
        </w:rPr>
        <w:t>2</w:t>
      </w:r>
      <w:r>
        <w:rPr>
          <w:rFonts w:hint="eastAsia" w:asciiTheme="minorEastAsia" w:hAnsiTheme="minorEastAsia" w:eastAsiaTheme="minorEastAsia" w:cstheme="minorEastAsia"/>
          <w:i w:val="0"/>
          <w:caps w:val="0"/>
          <w:color w:val="auto"/>
          <w:spacing w:val="0"/>
          <w:sz w:val="28"/>
          <w:szCs w:val="28"/>
          <w:shd w:val="clear" w:fill="FFFFFF"/>
        </w:rPr>
        <w:t>. 采购文件书装订顺序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   </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 主要表格格式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   </w:t>
      </w:r>
      <w:r>
        <w:rPr>
          <w:rFonts w:hint="eastAsia" w:asciiTheme="minorEastAsia" w:hAnsiTheme="minorEastAsia" w:cstheme="minorEastAsia"/>
          <w:i w:val="0"/>
          <w:caps w:val="0"/>
          <w:color w:val="auto"/>
          <w:spacing w:val="0"/>
          <w:sz w:val="28"/>
          <w:szCs w:val="28"/>
          <w:shd w:val="clear" w:fill="FFFFFF"/>
          <w:lang w:val="en-US" w:eastAsia="zh-CN"/>
        </w:rPr>
        <w:t>4</w:t>
      </w:r>
      <w:r>
        <w:rPr>
          <w:rFonts w:hint="eastAsia" w:asciiTheme="minorEastAsia" w:hAnsiTheme="minorEastAsia" w:eastAsiaTheme="minorEastAsia" w:cstheme="minorEastAsia"/>
          <w:i w:val="0"/>
          <w:caps w:val="0"/>
          <w:color w:val="auto"/>
          <w:spacing w:val="0"/>
          <w:sz w:val="28"/>
          <w:szCs w:val="28"/>
          <w:shd w:val="clear" w:fill="FFFFFF"/>
        </w:rPr>
        <w:t>. 反商业贿赂承诺书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cs="Times New Roman" w:eastAsiaTheme="minorEastAsia"/>
          <w:b/>
          <w:bCs/>
          <w:color w:val="333333"/>
          <w:kern w:val="0"/>
          <w:sz w:val="32"/>
          <w:szCs w:val="32"/>
        </w:rPr>
      </w:pPr>
      <w:r>
        <w:rPr>
          <w:rFonts w:hint="default" w:ascii="Times New Roman" w:hAnsi="Times New Roman" w:cs="Times New Roman" w:eastAsiaTheme="minorEastAsia"/>
          <w:b/>
          <w:bCs/>
          <w:color w:val="333333"/>
          <w:kern w:val="0"/>
          <w:sz w:val="32"/>
          <w:szCs w:val="32"/>
        </w:rPr>
        <w:t>附件1</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cs="Times New Roman" w:eastAsiaTheme="minorEastAsia"/>
          <w:color w:val="333333"/>
          <w:kern w:val="0"/>
          <w:sz w:val="32"/>
          <w:szCs w:val="32"/>
        </w:rPr>
      </w:pPr>
      <w:r>
        <w:rPr>
          <w:rFonts w:hint="default" w:ascii="Times New Roman" w:hAnsi="Times New Roman" w:cs="Times New Roman" w:eastAsiaTheme="minorEastAsia"/>
          <w:b/>
          <w:bCs/>
          <w:color w:val="333333"/>
          <w:kern w:val="0"/>
          <w:sz w:val="32"/>
          <w:szCs w:val="32"/>
        </w:rPr>
        <w:t>采购项目需求</w:t>
      </w:r>
    </w:p>
    <w:tbl>
      <w:tblPr>
        <w:tblStyle w:val="7"/>
        <w:tblW w:w="8979" w:type="dxa"/>
        <w:jc w:val="center"/>
        <w:tblInd w:w="-7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93"/>
        <w:gridCol w:w="1077"/>
        <w:gridCol w:w="6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jc w:val="center"/>
        </w:trPr>
        <w:tc>
          <w:tcPr>
            <w:tcW w:w="1193" w:type="dxa"/>
            <w:noWrap w:val="0"/>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cs="Times New Roman" w:eastAsiaTheme="minorEastAsia"/>
                <w:b/>
                <w:bCs/>
                <w:color w:val="333333"/>
                <w:kern w:val="0"/>
                <w:sz w:val="24"/>
                <w:szCs w:val="24"/>
              </w:rPr>
            </w:pPr>
            <w:r>
              <w:rPr>
                <w:rFonts w:hint="default" w:ascii="Times New Roman" w:hAnsi="Times New Roman" w:cs="Times New Roman" w:eastAsiaTheme="minorEastAsia"/>
                <w:b/>
                <w:bCs/>
                <w:color w:val="333333"/>
                <w:kern w:val="0"/>
                <w:sz w:val="24"/>
                <w:szCs w:val="24"/>
                <w:lang w:val="en-US" w:eastAsia="zh-CN"/>
              </w:rPr>
              <w:t>项目</w:t>
            </w:r>
            <w:r>
              <w:rPr>
                <w:rFonts w:hint="default" w:ascii="Times New Roman" w:hAnsi="Times New Roman" w:cs="Times New Roman" w:eastAsiaTheme="minorEastAsia"/>
                <w:b/>
                <w:bCs/>
                <w:color w:val="333333"/>
                <w:kern w:val="0"/>
                <w:sz w:val="24"/>
                <w:szCs w:val="24"/>
              </w:rPr>
              <w:t>名称</w:t>
            </w:r>
          </w:p>
        </w:tc>
        <w:tc>
          <w:tcPr>
            <w:tcW w:w="1077" w:type="dxa"/>
            <w:noWrap w:val="0"/>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cs="Times New Roman" w:eastAsiaTheme="minorEastAsia"/>
                <w:b/>
                <w:bCs/>
                <w:color w:val="333333"/>
                <w:kern w:val="0"/>
                <w:sz w:val="24"/>
                <w:szCs w:val="24"/>
                <w:lang w:eastAsia="zh-CN"/>
              </w:rPr>
            </w:pPr>
            <w:r>
              <w:rPr>
                <w:rFonts w:hint="eastAsia" w:ascii="Times New Roman" w:hAnsi="Times New Roman" w:cs="Times New Roman"/>
                <w:b/>
                <w:bCs/>
                <w:color w:val="333333"/>
                <w:kern w:val="0"/>
                <w:sz w:val="24"/>
                <w:szCs w:val="24"/>
                <w:lang w:val="en-US" w:eastAsia="zh-CN"/>
              </w:rPr>
              <w:t>数量</w:t>
            </w:r>
          </w:p>
        </w:tc>
        <w:tc>
          <w:tcPr>
            <w:tcW w:w="6709" w:type="dxa"/>
            <w:noWrap w:val="0"/>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color w:val="333333"/>
                <w:kern w:val="0"/>
                <w:sz w:val="18"/>
                <w:szCs w:val="18"/>
              </w:rPr>
            </w:pPr>
            <w:r>
              <w:rPr>
                <w:rFonts w:hint="eastAsia" w:ascii="方正仿宋_GBK" w:hAnsi="方正仿宋_GBK" w:eastAsia="方正仿宋_GBK" w:cs="方正仿宋_GBK"/>
                <w:b/>
                <w:bCs/>
                <w:color w:val="333333"/>
                <w:kern w:val="0"/>
                <w:sz w:val="18"/>
                <w:szCs w:val="18"/>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36" w:hRule="exact"/>
          <w:jc w:val="center"/>
        </w:trPr>
        <w:tc>
          <w:tcPr>
            <w:tcW w:w="1193" w:type="dxa"/>
            <w:noWrap w:val="0"/>
            <w:vAlign w:val="center"/>
          </w:tcPr>
          <w:p>
            <w:pPr>
              <w:keepNext w:val="0"/>
              <w:keepLines w:val="0"/>
              <w:widowControl/>
              <w:suppressLineNumbers w:val="0"/>
              <w:jc w:val="center"/>
              <w:textAlignment w:val="center"/>
              <w:rPr>
                <w:rFonts w:hint="eastAsia" w:asciiTheme="minorEastAsia" w:hAnsiTheme="minorEastAsia" w:cstheme="minorEastAsia"/>
                <w:bCs/>
                <w:color w:val="333333"/>
                <w:kern w:val="0"/>
                <w:sz w:val="24"/>
                <w:szCs w:val="24"/>
                <w:lang w:val="en-US" w:eastAsia="zh-CN"/>
              </w:rPr>
            </w:pPr>
            <w:r>
              <w:rPr>
                <w:rFonts w:hint="eastAsia" w:asciiTheme="minorEastAsia" w:hAnsiTheme="minorEastAsia" w:cstheme="minorEastAsia"/>
                <w:bCs/>
                <w:color w:val="333333"/>
                <w:kern w:val="0"/>
                <w:sz w:val="24"/>
                <w:szCs w:val="24"/>
                <w:lang w:val="en-US" w:eastAsia="zh-CN"/>
              </w:rPr>
              <w:t>新生儿</w:t>
            </w:r>
          </w:p>
          <w:p>
            <w:pPr>
              <w:keepNext w:val="0"/>
              <w:keepLines w:val="0"/>
              <w:widowControl/>
              <w:suppressLineNumbers w:val="0"/>
              <w:jc w:val="center"/>
              <w:textAlignment w:val="center"/>
              <w:rPr>
                <w:rFonts w:hint="default" w:asciiTheme="minorEastAsia" w:hAnsiTheme="minorEastAsia" w:eastAsiaTheme="minorEastAsia" w:cstheme="minorEastAsia"/>
                <w:bCs/>
                <w:color w:val="333333"/>
                <w:kern w:val="0"/>
                <w:sz w:val="24"/>
                <w:szCs w:val="24"/>
                <w:lang w:val="en-US" w:eastAsia="zh-CN"/>
              </w:rPr>
            </w:pPr>
            <w:r>
              <w:rPr>
                <w:rFonts w:hint="eastAsia" w:asciiTheme="minorEastAsia" w:hAnsiTheme="minorEastAsia" w:cstheme="minorEastAsia"/>
                <w:bCs/>
                <w:color w:val="333333"/>
                <w:kern w:val="0"/>
                <w:sz w:val="24"/>
                <w:szCs w:val="24"/>
                <w:lang w:val="en-US" w:eastAsia="zh-CN"/>
              </w:rPr>
              <w:t>便携式脉搏血氧仪</w:t>
            </w:r>
          </w:p>
        </w:tc>
        <w:tc>
          <w:tcPr>
            <w:tcW w:w="1077" w:type="dxa"/>
            <w:noWrap w:val="0"/>
            <w:vAlign w:val="center"/>
          </w:tcPr>
          <w:p>
            <w:pPr>
              <w:pStyle w:val="2"/>
              <w:jc w:val="center"/>
              <w:rPr>
                <w:rFonts w:hint="default" w:eastAsia="宋体"/>
                <w:lang w:val="en-US" w:eastAsia="zh-CN"/>
              </w:rPr>
            </w:pPr>
            <w:r>
              <w:rPr>
                <w:rFonts w:hint="eastAsia" w:asciiTheme="minorEastAsia" w:hAnsiTheme="minorEastAsia" w:cstheme="minorEastAsia"/>
                <w:bCs/>
                <w:color w:val="333333"/>
                <w:kern w:val="0"/>
                <w:sz w:val="24"/>
                <w:szCs w:val="24"/>
                <w:lang w:val="en-US" w:eastAsia="zh-CN"/>
              </w:rPr>
              <w:t>1台</w:t>
            </w:r>
          </w:p>
        </w:tc>
        <w:tc>
          <w:tcPr>
            <w:tcW w:w="6709" w:type="dxa"/>
            <w:noWrap w:val="0"/>
            <w:vAlign w:val="top"/>
          </w:tcPr>
          <w:p>
            <w:pP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产品名称：</w:t>
            </w:r>
            <w:r>
              <w:rPr>
                <w:rFonts w:hint="eastAsia" w:ascii="方正仿宋_GBK" w:hAnsi="方正仿宋_GBK" w:eastAsia="方正仿宋_GBK" w:cs="方正仿宋_GBK"/>
                <w:sz w:val="18"/>
                <w:szCs w:val="18"/>
                <w:lang w:eastAsia="zh-CN"/>
              </w:rPr>
              <w:t>手持式</w:t>
            </w:r>
            <w:r>
              <w:rPr>
                <w:rFonts w:hint="eastAsia" w:ascii="方正仿宋_GBK" w:hAnsi="方正仿宋_GBK" w:eastAsia="方正仿宋_GBK" w:cs="方正仿宋_GBK"/>
                <w:sz w:val="18"/>
                <w:szCs w:val="18"/>
              </w:rPr>
              <w:t>脉搏碳氧血氧仪</w:t>
            </w:r>
          </w:p>
          <w:p>
            <w:pPr>
              <w:pStyle w:val="2"/>
              <w:keepNext w:val="0"/>
              <w:keepLines w:val="0"/>
              <w:pageBreakBefore w:val="0"/>
              <w:widowControl w:val="0"/>
              <w:numPr>
                <w:numId w:val="0"/>
              </w:numPr>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18"/>
                <w:szCs w:val="18"/>
              </w:rPr>
            </w:pPr>
            <w:bookmarkStart w:id="1" w:name="_GoBack"/>
            <w:r>
              <w:rPr>
                <w:rFonts w:hint="eastAsia" w:ascii="方正仿宋_GBK" w:hAnsi="方正仿宋_GBK" w:eastAsia="方正仿宋_GBK" w:cs="方正仿宋_GBK"/>
                <w:sz w:val="18"/>
                <w:szCs w:val="18"/>
              </w:rPr>
              <w:t>性能参数</w:t>
            </w:r>
            <w:r>
              <w:rPr>
                <w:rFonts w:hint="eastAsia" w:ascii="方正仿宋_GBK" w:hAnsi="方正仿宋_GBK" w:eastAsia="方正仿宋_GBK" w:cs="方正仿宋_GBK"/>
                <w:sz w:val="18"/>
                <w:szCs w:val="18"/>
                <w:lang w:eastAsia="zh-CN"/>
              </w:rPr>
              <w:t>：</w:t>
            </w:r>
            <w:r>
              <w:rPr>
                <w:rFonts w:hint="eastAsia" w:ascii="方正仿宋_GBK" w:hAnsi="方正仿宋_GBK" w:eastAsia="方正仿宋_GBK" w:cs="方正仿宋_GBK"/>
                <w:sz w:val="18"/>
                <w:szCs w:val="18"/>
                <w:lang w:val="en-US" w:eastAsia="zh-CN"/>
              </w:rPr>
              <w:t>新生儿捆绑式探头，可重复使用探头，不需要耗材</w:t>
            </w:r>
          </w:p>
          <w:p>
            <w:pP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一、测量范围</w:t>
            </w:r>
          </w:p>
          <w:p>
            <w:pP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 xml:space="preserve">       血氧饱和度（SpO2）：0—100%</w:t>
            </w:r>
          </w:p>
          <w:p>
            <w:pP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 xml:space="preserve">       脉搏率（PR）：25—240（bpm）</w:t>
            </w:r>
          </w:p>
          <w:p>
            <w:pP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二、测量精度：</w:t>
            </w:r>
          </w:p>
          <w:p>
            <w:pP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 xml:space="preserve">     1. 血氧饱和度（SpO2）：</w:t>
            </w:r>
          </w:p>
          <w:p>
            <w:pP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 xml:space="preserve">           1）在无运动情形下：60%~80%为±3%；70%~100%为±2%(成人，儿童)、±3%（新生儿）;</w:t>
            </w:r>
          </w:p>
          <w:p>
            <w:pP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 xml:space="preserve">           2) 在运动情形下：±3% (成人，儿童，婴儿，新生儿）;</w:t>
            </w:r>
          </w:p>
          <w:p>
            <w:pP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 xml:space="preserve">           3) 在低血流灌注情形下：±2%(成人，儿童，婴儿，新生儿）;</w:t>
            </w:r>
          </w:p>
          <w:p>
            <w:pP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 xml:space="preserve">     2. 脉搏率精度</w:t>
            </w:r>
          </w:p>
          <w:p>
            <w:pP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 xml:space="preserve">            1）在无运动情形下：±3bmp(成人，儿童，婴儿，新生儿）；</w:t>
            </w:r>
          </w:p>
          <w:p>
            <w:pP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 xml:space="preserve">           2)   在运动情形下：±5 bmp (成人，儿童，婴儿，新生儿）;</w:t>
            </w:r>
          </w:p>
          <w:p>
            <w:pP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 xml:space="preserve">           3)   在低血流灌注情形下：±3 bmp (成人，儿童，婴儿，新生儿）;</w:t>
            </w:r>
          </w:p>
          <w:p>
            <w:pP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 xml:space="preserve">     3.分辨率 脉搏率（bmp）：1bmp </w:t>
            </w:r>
          </w:p>
          <w:p>
            <w:pP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 xml:space="preserve"> 三、环境要求：</w:t>
            </w:r>
          </w:p>
          <w:p>
            <w:pP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 xml:space="preserve">             操作温度：5°C—40°C     存储温度：-40°C—70°C</w:t>
            </w:r>
          </w:p>
          <w:p>
            <w:pP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 xml:space="preserve">             操作湿度：5%—95% </w:t>
            </w:r>
            <w:r>
              <w:rPr>
                <w:rFonts w:hint="eastAsia" w:ascii="方正仿宋_GBK" w:hAnsi="方正仿宋_GBK" w:eastAsia="方正仿宋_GBK" w:cs="方正仿宋_GBK"/>
                <w:sz w:val="18"/>
                <w:szCs w:val="18"/>
              </w:rPr>
              <w:tab/>
            </w:r>
            <w:r>
              <w:rPr>
                <w:rFonts w:hint="eastAsia" w:ascii="方正仿宋_GBK" w:hAnsi="方正仿宋_GBK" w:eastAsia="方正仿宋_GBK" w:cs="方正仿宋_GBK"/>
                <w:sz w:val="18"/>
                <w:szCs w:val="18"/>
              </w:rPr>
              <w:tab/>
            </w:r>
            <w:r>
              <w:rPr>
                <w:rFonts w:hint="eastAsia" w:ascii="方正仿宋_GBK" w:hAnsi="方正仿宋_GBK" w:eastAsia="方正仿宋_GBK" w:cs="方正仿宋_GBK"/>
                <w:sz w:val="18"/>
                <w:szCs w:val="18"/>
              </w:rPr>
              <w:t>操作高度：-304米—5486米</w:t>
            </w:r>
          </w:p>
          <w:p>
            <w:pP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四、SpO2测量模式：</w:t>
            </w:r>
          </w:p>
          <w:p>
            <w:pP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 xml:space="preserve">        平均间隔时间模式：2、4、8、10、12、14或16秒</w:t>
            </w:r>
          </w:p>
          <w:p>
            <w:pP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 xml:space="preserve">         三种灵敏度模式：APOD、正常和最大</w:t>
            </w:r>
          </w:p>
          <w:p>
            <w:pP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五、警报（含声音和可视报警）：</w:t>
            </w:r>
          </w:p>
          <w:p>
            <w:pP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 xml:space="preserve">        1. 基本参数报警：高（低）饱和度（1%—99%）高（低）脉搏率（30—235bmp）</w:t>
            </w:r>
          </w:p>
          <w:p>
            <w:pP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 xml:space="preserve">        2. 传感器状态报警：传感器自动脱落报警，无传感器报警</w:t>
            </w:r>
          </w:p>
          <w:p>
            <w:pP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 xml:space="preserve">        3. 系统故障报警 4. 电池电量不足报警</w:t>
            </w:r>
          </w:p>
          <w:p>
            <w:pP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 xml:space="preserve">      ★ 5. 高级警报（预警功能）：SpO23D报警，具有病情预警功能</w:t>
            </w:r>
          </w:p>
          <w:p>
            <w:pP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 xml:space="preserve"> 六、显示屏（数字LCD）</w:t>
            </w:r>
          </w:p>
          <w:p>
            <w:pP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 xml:space="preserve">         1.数据显示：%SpO2、脉搏率（PR）</w:t>
            </w:r>
            <w:r>
              <w:rPr>
                <w:rFonts w:hint="eastAsia" w:ascii="方正仿宋_GBK" w:hAnsi="方正仿宋_GBK" w:eastAsia="方正仿宋_GBK" w:cs="方正仿宋_GBK"/>
                <w:sz w:val="18"/>
                <w:szCs w:val="18"/>
                <w:lang w:eastAsia="zh-CN"/>
              </w:rPr>
              <w:t>。</w:t>
            </w:r>
          </w:p>
          <w:p>
            <w:pP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 xml:space="preserve">         </w:t>
            </w:r>
            <w:r>
              <w:rPr>
                <w:rFonts w:hint="eastAsia" w:ascii="方正仿宋_GBK" w:hAnsi="方正仿宋_GBK" w:eastAsia="方正仿宋_GBK" w:cs="方正仿宋_GBK"/>
                <w:sz w:val="18"/>
                <w:szCs w:val="18"/>
                <w:lang w:val="en-US" w:eastAsia="zh-CN"/>
              </w:rPr>
              <w:t>2</w:t>
            </w:r>
            <w:r>
              <w:rPr>
                <w:rFonts w:hint="eastAsia" w:ascii="方正仿宋_GBK" w:hAnsi="方正仿宋_GBK" w:eastAsia="方正仿宋_GBK" w:cs="方正仿宋_GBK"/>
                <w:sz w:val="18"/>
                <w:szCs w:val="18"/>
              </w:rPr>
              <w:t>.状态显示：报警状态，电池状态，灵敏度状态，FastSat</w:t>
            </w:r>
          </w:p>
          <w:p>
            <w:pP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七、输出接口：Satshare 端口，RS-232串口，护士呼叫/模拟输出</w:t>
            </w:r>
          </w:p>
          <w:p>
            <w:pP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 xml:space="preserve">★八、供电模式：具有电池供电（可单独作为便携式机器使用）        </w:t>
            </w:r>
          </w:p>
          <w:p>
            <w:pP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 xml:space="preserve"> 九、产品符合标准：</w:t>
            </w:r>
          </w:p>
          <w:p>
            <w:pP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 xml:space="preserve">  保护类型：1类（交流电源供电），内部供电（电池供电）</w:t>
            </w:r>
          </w:p>
          <w:p>
            <w:pP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 xml:space="preserve">  保护等级：患者电缆——类型：BF，除颤防护</w:t>
            </w:r>
          </w:p>
          <w:p>
            <w:pP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 xml:space="preserve">  操作模式：连续</w:t>
            </w:r>
            <w:r>
              <w:rPr>
                <w:rFonts w:hint="eastAsia" w:ascii="方正仿宋_GBK" w:hAnsi="方正仿宋_GBK" w:eastAsia="方正仿宋_GBK" w:cs="方正仿宋_GBK"/>
                <w:sz w:val="18"/>
                <w:szCs w:val="18"/>
                <w:lang w:eastAsia="zh-CN"/>
              </w:rPr>
              <w:t>；</w:t>
            </w:r>
            <w:r>
              <w:rPr>
                <w:rFonts w:hint="eastAsia" w:ascii="方正仿宋_GBK" w:hAnsi="方正仿宋_GBK" w:eastAsia="方正仿宋_GBK" w:cs="方正仿宋_GBK"/>
                <w:sz w:val="18"/>
                <w:szCs w:val="18"/>
              </w:rPr>
              <w:t>EMC标准：EN60601-1-2，B类</w:t>
            </w:r>
          </w:p>
          <w:p>
            <w:pP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★十、可升级无创监测总血红蛋白，无创碳氧高铁血红蛋白</w:t>
            </w:r>
          </w:p>
          <w:bookmarkEnd w:id="1"/>
          <w:p>
            <w:pPr>
              <w:pStyle w:val="2"/>
              <w:keepNext w:val="0"/>
              <w:keepLines w:val="0"/>
              <w:pageBreakBefore w:val="0"/>
              <w:widowControl w:val="0"/>
              <w:numPr>
                <w:numId w:val="0"/>
              </w:numPr>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18"/>
                <w:szCs w:val="18"/>
                <w:lang w:val="en-US" w:eastAsia="zh-CN"/>
              </w:rPr>
            </w:pPr>
          </w:p>
        </w:tc>
      </w:tr>
    </w:tbl>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color w:val="333333"/>
          <w:kern w:val="0"/>
          <w:sz w:val="32"/>
          <w:szCs w:val="32"/>
        </w:rPr>
        <w:t>附件2</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color w:val="333333"/>
          <w:kern w:val="0"/>
          <w:sz w:val="32"/>
          <w:szCs w:val="32"/>
        </w:rPr>
        <w:t>采购文件书装订顺序</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1、封面（公司、项目、联系人、联系方式）</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2、目录</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3、品目及报价表（格式见附件3）</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5、企业营业执照（复印件）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6、组织机构代码证、税务登记证（复印件）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7、法定代表人授权书（原件，格式见附件3）暨经办人授权书，法定代表人、经办人身份证（复印件）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8、生产厂家授权书（投标人不是生产厂家的）</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9、如是医疗器械，须提供“中华人民共和国医疗器械生产企业许可证”和“中华人民共和国医疗器械经营企业许可证”（复印件）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10、如是医疗器械，须提供“医疗器械产品注册证和注册登记表”（复印件）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11、如有产品质量和企业管理体系认证（考核），请提供的有效证明文件的复印或扫描件，质量管理体系认证包括FDA、CE、ISO等认证（提供中文翻译复印件）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12、质量检测中心或法定机构出具的产品检测报告，性能自测报告，出厂检验报告的复印或扫描件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13、如有其他证书：产品在技术、节能、安全、环保和自主创新方面获得的认证证书或制造厂家和产品所获国家级荣誉称号等复印或扫描件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14、产品执行标准（提供产品注册标准：YZB等资料供评审）</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15、产品质量及货源保证书</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16、服务承诺书</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17、如有，提供进口原材料证明书或产品报关资料等</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18、产品说明书或与投标医疗耗材型号一致的产品彩页资料和其他有关介绍资料。</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19、能满足采购人需求的配送的证明文件。如有物流公司配送，请提供配送证明材料：配送商基本情况、配送商营业执照复印件、配送商经营许可证复印件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20、如有，国家规定的其它相关资质证明文件或其它涉及特许经营许可的须提供相关证书。如：卫生许可证、药品经营许可证、生产批件或新药证书等；</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21、封底</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黑体" w:cs="Times New Roman"/>
          <w:color w:val="333333"/>
          <w:kern w:val="0"/>
          <w:sz w:val="32"/>
          <w:szCs w:val="32"/>
        </w:rPr>
      </w:pPr>
      <w:r>
        <w:rPr>
          <w:rFonts w:hint="default" w:ascii="Times New Roman" w:hAnsi="Times New Roman" w:eastAsia="宋体" w:cs="Times New Roman"/>
          <w:sz w:val="24"/>
          <w:szCs w:val="24"/>
        </w:rPr>
        <w:t>注：请务必按以上顺序装订资料，如有非中文资料，请同时提供中文翻译件。</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r>
        <w:rPr>
          <w:rFonts w:hint="default" w:ascii="Times New Roman" w:hAnsi="Times New Roman" w:eastAsia="黑体" w:cs="Times New Roman"/>
          <w:color w:val="333333"/>
          <w:kern w:val="0"/>
          <w:sz w:val="32"/>
          <w:szCs w:val="32"/>
        </w:rPr>
        <w:t>附件3</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黑体" w:cs="Times New Roman"/>
          <w:color w:val="333333"/>
          <w:kern w:val="0"/>
          <w:sz w:val="32"/>
          <w:szCs w:val="32"/>
          <w:lang w:val="en-US" w:eastAsia="zh-CN"/>
        </w:rPr>
      </w:pPr>
      <w:r>
        <w:rPr>
          <w:rFonts w:hint="eastAsia" w:ascii="Times New Roman" w:hAnsi="Times New Roman" w:eastAsia="黑体" w:cs="Times New Roman"/>
          <w:color w:val="333333"/>
          <w:kern w:val="0"/>
          <w:sz w:val="32"/>
          <w:szCs w:val="32"/>
          <w:lang w:val="en-US" w:eastAsia="zh-CN"/>
        </w:rPr>
        <w:t>报价表</w:t>
      </w:r>
    </w:p>
    <w:tbl>
      <w:tblPr>
        <w:tblStyle w:val="6"/>
        <w:tblW w:w="8414" w:type="dxa"/>
        <w:tblInd w:w="108" w:type="dxa"/>
        <w:shd w:val="clear" w:color="auto" w:fill="FFFFFF"/>
        <w:tblLayout w:type="fixed"/>
        <w:tblCellMar>
          <w:top w:w="0" w:type="dxa"/>
          <w:left w:w="0" w:type="dxa"/>
          <w:bottom w:w="0" w:type="dxa"/>
          <w:right w:w="0" w:type="dxa"/>
        </w:tblCellMar>
      </w:tblPr>
      <w:tblGrid>
        <w:gridCol w:w="567"/>
        <w:gridCol w:w="1276"/>
        <w:gridCol w:w="1559"/>
        <w:gridCol w:w="993"/>
        <w:gridCol w:w="992"/>
        <w:gridCol w:w="709"/>
        <w:gridCol w:w="1417"/>
        <w:gridCol w:w="901"/>
      </w:tblGrid>
      <w:tr>
        <w:tblPrEx>
          <w:shd w:val="clear" w:color="auto" w:fill="FFFFFF"/>
          <w:tblLayout w:type="fixed"/>
          <w:tblCellMar>
            <w:top w:w="0" w:type="dxa"/>
            <w:left w:w="0" w:type="dxa"/>
            <w:bottom w:w="0" w:type="dxa"/>
            <w:right w:w="0" w:type="dxa"/>
          </w:tblCellMar>
        </w:tblPrEx>
        <w:trPr>
          <w:trHeight w:val="735" w:hRule="atLeast"/>
        </w:trPr>
        <w:tc>
          <w:tcPr>
            <w:tcW w:w="56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序号</w:t>
            </w:r>
          </w:p>
        </w:tc>
        <w:tc>
          <w:tcPr>
            <w:tcW w:w="127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产品名称</w:t>
            </w:r>
          </w:p>
        </w:tc>
        <w:tc>
          <w:tcPr>
            <w:tcW w:w="1559"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lang w:val="en-US" w:eastAsia="zh-CN"/>
              </w:rPr>
              <w:t>厂商</w:t>
            </w:r>
            <w:r>
              <w:rPr>
                <w:rFonts w:hint="default" w:ascii="Times New Roman" w:hAnsi="Times New Roman" w:eastAsia="仿宋_GB2312" w:cs="Times New Roman"/>
                <w:color w:val="333333"/>
                <w:kern w:val="0"/>
                <w:sz w:val="24"/>
                <w:szCs w:val="24"/>
              </w:rPr>
              <w:t>名称</w:t>
            </w:r>
          </w:p>
        </w:tc>
        <w:tc>
          <w:tcPr>
            <w:tcW w:w="993"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品牌</w:t>
            </w:r>
          </w:p>
        </w:tc>
        <w:tc>
          <w:tcPr>
            <w:tcW w:w="99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型号</w:t>
            </w:r>
          </w:p>
        </w:tc>
        <w:tc>
          <w:tcPr>
            <w:tcW w:w="709"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单位</w:t>
            </w:r>
          </w:p>
        </w:tc>
        <w:tc>
          <w:tcPr>
            <w:tcW w:w="1417"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成交单价（元）</w:t>
            </w:r>
          </w:p>
        </w:tc>
        <w:tc>
          <w:tcPr>
            <w:tcW w:w="901"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备注</w:t>
            </w:r>
          </w:p>
        </w:tc>
      </w:tr>
      <w:tr>
        <w:tblPrEx>
          <w:tblLayout w:type="fixed"/>
          <w:tblCellMar>
            <w:top w:w="0" w:type="dxa"/>
            <w:left w:w="0" w:type="dxa"/>
            <w:bottom w:w="0" w:type="dxa"/>
            <w:right w:w="0" w:type="dxa"/>
          </w:tblCellMar>
        </w:tblPrEx>
        <w:trPr>
          <w:trHeight w:val="330" w:hRule="atLeast"/>
        </w:trPr>
        <w:tc>
          <w:tcPr>
            <w:tcW w:w="56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7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1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0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56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7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1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0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00" w:hRule="atLeast"/>
        </w:trPr>
        <w:tc>
          <w:tcPr>
            <w:tcW w:w="56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7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1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0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bl>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2.“序号”，按照各产品技术参数对应的序号填写。</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、如有配套耗材，请参照此表报价。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日期：</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p>
    <w:p>
      <w:pPr>
        <w:pStyle w:val="2"/>
        <w:rPr>
          <w:rFonts w:hint="default" w:ascii="Times New Roman" w:hAnsi="Times New Roman" w:eastAsia="宋体" w:cs="Times New Roman"/>
          <w:color w:val="333333"/>
          <w:kern w:val="0"/>
          <w:sz w:val="18"/>
          <w:szCs w:val="18"/>
        </w:rPr>
      </w:pPr>
    </w:p>
    <w:p>
      <w:pPr>
        <w:pStyle w:val="2"/>
        <w:rPr>
          <w:rFonts w:hint="default" w:ascii="Times New Roman" w:hAnsi="Times New Roman" w:eastAsia="宋体" w:cs="Times New Roman"/>
          <w:color w:val="333333"/>
          <w:kern w:val="0"/>
          <w:sz w:val="18"/>
          <w:szCs w:val="18"/>
        </w:rPr>
      </w:pPr>
    </w:p>
    <w:p>
      <w:pPr>
        <w:pStyle w:val="2"/>
        <w:rPr>
          <w:rFonts w:hint="default" w:ascii="Times New Roman" w:hAnsi="Times New Roman" w:eastAsia="宋体" w:cs="Times New Roman"/>
          <w:color w:val="333333"/>
          <w:kern w:val="0"/>
          <w:sz w:val="18"/>
          <w:szCs w:val="18"/>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b/>
          <w:bCs/>
          <w:color w:val="333333"/>
          <w:kern w:val="0"/>
          <w:sz w:val="32"/>
          <w:szCs w:val="32"/>
        </w:rPr>
        <w:t>生产厂家授权书</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（生产厂家名称）</w:t>
      </w:r>
      <w:r>
        <w:rPr>
          <w:rFonts w:hint="default" w:ascii="Times New Roman" w:hAnsi="Times New Roman" w:eastAsia="宋体" w:cs="Times New Roman"/>
          <w:sz w:val="24"/>
          <w:szCs w:val="24"/>
        </w:rPr>
        <w:t>是在</w:t>
      </w:r>
      <w:r>
        <w:rPr>
          <w:rFonts w:hint="default" w:ascii="Times New Roman" w:hAnsi="Times New Roman" w:eastAsia="宋体" w:cs="Times New Roman"/>
          <w:sz w:val="24"/>
          <w:szCs w:val="24"/>
          <w:u w:val="single"/>
        </w:rPr>
        <w:t>（国名）</w:t>
      </w:r>
      <w:r>
        <w:rPr>
          <w:rFonts w:hint="default" w:ascii="Times New Roman" w:hAnsi="Times New Roman" w:eastAsia="宋体" w:cs="Times New Roman"/>
          <w:sz w:val="24"/>
          <w:szCs w:val="24"/>
        </w:rPr>
        <w:t>依法登记注册的，其厂址现在</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u w:val="single"/>
        </w:rPr>
        <w:t>（被授权公司名称）</w:t>
      </w:r>
      <w:r>
        <w:rPr>
          <w:rFonts w:hint="default" w:ascii="Times New Roman" w:hAnsi="Times New Roman" w:eastAsia="宋体" w:cs="Times New Roman"/>
          <w:sz w:val="24"/>
          <w:szCs w:val="24"/>
        </w:rPr>
        <w:t>是在</w:t>
      </w:r>
      <w:r>
        <w:rPr>
          <w:rFonts w:hint="default" w:ascii="Times New Roman" w:hAnsi="Times New Roman" w:eastAsia="宋体" w:cs="Times New Roman"/>
          <w:sz w:val="24"/>
          <w:szCs w:val="24"/>
          <w:u w:val="single"/>
        </w:rPr>
        <w:t>（国名）</w:t>
      </w:r>
      <w:r>
        <w:rPr>
          <w:rFonts w:hint="default" w:ascii="Times New Roman" w:hAnsi="Times New Roman" w:eastAsia="宋体" w:cs="Times New Roman"/>
          <w:sz w:val="24"/>
          <w:szCs w:val="24"/>
        </w:rPr>
        <w:t>依法登记注册的，其主要营业地点现在</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u w:val="single"/>
        </w:rPr>
        <w:t>（生产厂家名称）</w:t>
      </w:r>
      <w:r>
        <w:rPr>
          <w:rFonts w:hint="default" w:ascii="Times New Roman" w:hAnsi="Times New Roman" w:eastAsia="宋体" w:cs="Times New Roman"/>
          <w:sz w:val="24"/>
          <w:szCs w:val="24"/>
        </w:rPr>
        <w:t>授权</w:t>
      </w:r>
      <w:r>
        <w:rPr>
          <w:rFonts w:hint="default" w:ascii="Times New Roman" w:hAnsi="Times New Roman" w:eastAsia="宋体" w:cs="Times New Roman"/>
          <w:sz w:val="24"/>
          <w:szCs w:val="24"/>
          <w:u w:val="single"/>
        </w:rPr>
        <w:t>（被授权公司名称）</w:t>
      </w:r>
      <w:r>
        <w:rPr>
          <w:rFonts w:hint="default" w:ascii="Times New Roman" w:hAnsi="Times New Roman" w:eastAsia="宋体" w:cs="Times New Roman"/>
          <w:sz w:val="24"/>
          <w:szCs w:val="24"/>
        </w:rPr>
        <w:t>为我方制造的品牌产品的合法销售商（授权销售的产品清单附后），参加“</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”项目第包的投标，全权处理与该产品投标的有关事宜，并对我方具有约束力。</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作为生产厂家，我方承诺，为本次招标提供的货物为原厂制造、合法渠道供应的全新产品。我方保证以投标合作者来约束自己，并对该投标共同承担和分别承担招标文件中所规定的义务。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授权单位名称：（盖章）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授权单位法定代表人或授权代表（签字）：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被授权单位名称：（盖章）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被授权单位法定代表人或授权代表（签字）：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授权日期：</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附：授权销售产品清单</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bookmarkStart w:id="0" w:name="_Toc95295163"/>
      <w:r>
        <w:rPr>
          <w:rFonts w:hint="default" w:ascii="Times New Roman" w:hAnsi="Times New Roman" w:eastAsia="黑体" w:cs="Times New Roman"/>
          <w:b/>
          <w:bCs/>
          <w:color w:val="333333"/>
          <w:kern w:val="0"/>
          <w:sz w:val="32"/>
          <w:szCs w:val="32"/>
        </w:rPr>
        <w:t>法定代表人身份授权书</w:t>
      </w:r>
      <w:bookmarkEnd w:id="0"/>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（采购单位名称）</w:t>
      </w:r>
      <w:r>
        <w:rPr>
          <w:rFonts w:hint="default" w:ascii="Times New Roman" w:hAnsi="Times New Roman" w:eastAsia="宋体" w:cs="Times New Roman"/>
          <w:sz w:val="24"/>
          <w:szCs w:val="24"/>
        </w:rPr>
        <w:t>：</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本授权声明：</w:t>
      </w:r>
      <w:r>
        <w:rPr>
          <w:rFonts w:hint="default" w:ascii="Times New Roman" w:hAnsi="Times New Roman" w:eastAsia="宋体" w:cs="Times New Roman"/>
          <w:sz w:val="24"/>
          <w:szCs w:val="24"/>
          <w:u w:val="single"/>
        </w:rPr>
        <w:t>（投标人名称）</w:t>
      </w:r>
      <w:r>
        <w:rPr>
          <w:rFonts w:hint="default" w:ascii="Times New Roman" w:hAnsi="Times New Roman" w:eastAsia="宋体" w:cs="Times New Roman"/>
          <w:sz w:val="24"/>
          <w:szCs w:val="24"/>
        </w:rPr>
        <w:t>（法定代表人姓名、职务）授权（被授权人姓名、职务）为我方“</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”项目投标活动的合法代表，以我方名义全权处理该项目有关投标、签订合同以及执行合同等一切事宜。</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特此声明。</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投标人名称：（加盖公章）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日期：</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★说明：上述证明文件附有法定代表人、被授权代表身份证复印件（加盖公章）时才能生效。</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color w:val="333333"/>
          <w:kern w:val="0"/>
          <w:sz w:val="32"/>
          <w:szCs w:val="32"/>
        </w:rPr>
        <w:t>附件4</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kern w:val="0"/>
          <w:sz w:val="18"/>
          <w:szCs w:val="18"/>
        </w:rPr>
      </w:pPr>
      <w:r>
        <w:rPr>
          <w:rFonts w:hint="eastAsia" w:ascii="方正小标宋_GBK" w:hAnsi="方正小标宋_GBK" w:eastAsia="方正小标宋_GBK" w:cs="方正小标宋_GBK"/>
          <w:color w:val="333333"/>
          <w:kern w:val="0"/>
          <w:sz w:val="32"/>
          <w:szCs w:val="32"/>
        </w:rPr>
        <w:t>反商业贿赂承诺书</w:t>
      </w:r>
    </w:p>
    <w:p>
      <w:pPr>
        <w:keepNext w:val="0"/>
        <w:keepLines w:val="0"/>
        <w:pageBreakBefore w:val="0"/>
        <w:widowControl w:val="0"/>
        <w:tabs>
          <w:tab w:val="left" w:pos="2142"/>
        </w:tabs>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二、本厂家、商家、公司保证在药品、医疗器械、设备、物资、基建工程竞标工作及药品、试剂销售等工作中承诺做到：</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1、不与其他投标人相互串通投标报价，损害贵院的合法权益；</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2、不与招标人串通投标，损害国家利益、社会公共利益或他人的合法权益；</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3、不以向招标人或者评标委员会成员行贿的手段谋取中标；</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4、竞标报价不违反相关法律的规定，也不以他人名义投标或者以其他方式弄虚作假，骗取中标；</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5、保证不以其他任何方式扰乱贵院的招标工作；</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6、保证不在药品销售、医疗器械、设备、物资、基建工程竞标中采取账外暗中给予回扣的手段腐蚀、贿赂医护、药剂人员、干部等其他相关人员；</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8、保证不让贵院临床科室、药剂部门以及有关人员登记、统计医生处方或为此提供方便，干扰贵院的正常工作秩序；</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9、保证不以其他任何不正当竞争手段推销药品、医疗器械、设备、物资。</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三、本厂家、商家、公司保证竭力维护贵院的声誉，不做任何有损贵院形象的事情。</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五、对本厂家、商家、公司及本厂家、商家、公司工作人员采取以上手段竞标、促销等，干扰贵院正常工作秩序，损害贵院形象的，本厂家、商家、公司保证：</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2、对本厂家、商家、公司相关工作人员作出严肃处理；</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六、采购物资名称：</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3840" w:firstLineChars="16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承诺企业名称：（公章）</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3840" w:firstLineChars="16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法人代表或委托代理人（承诺人）：</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w:t>
      </w:r>
    </w:p>
    <w:p>
      <w:pPr>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eastAsia="宋体" w:cs="Times New Roman"/>
          <w:szCs w:val="2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747DB"/>
    <w:rsid w:val="02480F82"/>
    <w:rsid w:val="0C9055B6"/>
    <w:rsid w:val="0CEE6A14"/>
    <w:rsid w:val="0FE413DC"/>
    <w:rsid w:val="1162444E"/>
    <w:rsid w:val="11B56CE7"/>
    <w:rsid w:val="141D1933"/>
    <w:rsid w:val="17D441AF"/>
    <w:rsid w:val="1CD0404A"/>
    <w:rsid w:val="20567118"/>
    <w:rsid w:val="22587C1D"/>
    <w:rsid w:val="24E574D0"/>
    <w:rsid w:val="26556455"/>
    <w:rsid w:val="26E71450"/>
    <w:rsid w:val="281F755F"/>
    <w:rsid w:val="34540B85"/>
    <w:rsid w:val="39A83D55"/>
    <w:rsid w:val="39DE699F"/>
    <w:rsid w:val="3C4E276F"/>
    <w:rsid w:val="3CB56187"/>
    <w:rsid w:val="3DAE77A5"/>
    <w:rsid w:val="42D97F66"/>
    <w:rsid w:val="439747DB"/>
    <w:rsid w:val="453009CA"/>
    <w:rsid w:val="45CE55D0"/>
    <w:rsid w:val="463B24C2"/>
    <w:rsid w:val="47B34975"/>
    <w:rsid w:val="4AC43BB5"/>
    <w:rsid w:val="4F4B389A"/>
    <w:rsid w:val="51A23C60"/>
    <w:rsid w:val="52527665"/>
    <w:rsid w:val="54A83452"/>
    <w:rsid w:val="552E4660"/>
    <w:rsid w:val="57AF75B9"/>
    <w:rsid w:val="5D9A4294"/>
    <w:rsid w:val="5E73272A"/>
    <w:rsid w:val="611D0AAE"/>
    <w:rsid w:val="621F4120"/>
    <w:rsid w:val="649E29D3"/>
    <w:rsid w:val="687B5878"/>
    <w:rsid w:val="6ADD2C72"/>
    <w:rsid w:val="6B803D0B"/>
    <w:rsid w:val="6BDF1281"/>
    <w:rsid w:val="747A3206"/>
    <w:rsid w:val="748848EE"/>
    <w:rsid w:val="75746E21"/>
    <w:rsid w:val="7741032D"/>
    <w:rsid w:val="7A35588F"/>
    <w:rsid w:val="7C822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Plain Text"/>
    <w:basedOn w:val="1"/>
    <w:qFormat/>
    <w:uiPriority w:val="0"/>
    <w:pPr>
      <w:spacing w:before="0" w:after="0" w:line="240" w:lineRule="auto"/>
      <w:ind w:left="0" w:firstLine="0"/>
    </w:pPr>
    <w:rPr>
      <w:rFonts w:ascii="宋体" w:hAnsi="Courier New" w:eastAsia="宋体" w:cs="Courier New"/>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9">
    <w:name w:val="Hyperlink"/>
    <w:basedOn w:val="8"/>
    <w:qFormat/>
    <w:uiPriority w:val="0"/>
    <w:rPr>
      <w:color w:val="0000FF"/>
      <w:u w:val="single"/>
    </w:rPr>
  </w:style>
  <w:style w:type="paragraph" w:styleId="10">
    <w:name w:val="List Paragraph"/>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昊蔚</cp:lastModifiedBy>
  <dcterms:modified xsi:type="dcterms:W3CDTF">2021-03-04T06:06:41Z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